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B0ADD64" w14:textId="77777777" w:rsidTr="007B7453">
        <w:tc>
          <w:tcPr>
            <w:tcW w:w="509" w:type="dxa"/>
          </w:tcPr>
          <w:p w14:paraId="58229AD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29A786E" w14:textId="6035B6E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A1600" w:rsidRPr="00FA1600">
              <w:rPr>
                <w:rFonts w:ascii="黑体" w:eastAsia="黑体" w:hAnsi="黑体" w:hint="eastAsia"/>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50DA6C33" w14:textId="77777777" w:rsidTr="007B7453">
        <w:tc>
          <w:tcPr>
            <w:tcW w:w="509" w:type="dxa"/>
          </w:tcPr>
          <w:p w14:paraId="2ADC1F7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9B005C6" w14:textId="7876B3F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1600" w:rsidRPr="00FA1600">
              <w:rPr>
                <w:rFonts w:ascii="黑体" w:eastAsia="黑体" w:hAnsi="黑体" w:hint="eastAsia"/>
                <w:sz w:val="21"/>
                <w:szCs w:val="21"/>
              </w:rPr>
              <w:t>B 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BF76B47" w14:textId="77777777" w:rsidTr="00DF5F11">
        <w:tc>
          <w:tcPr>
            <w:tcW w:w="6407" w:type="dxa"/>
          </w:tcPr>
          <w:p w14:paraId="6675B040" w14:textId="0130A5ED"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33243ED" wp14:editId="6A64D4B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FA1600">
              <w:rPr>
                <w:rFonts w:hint="eastAsia"/>
              </w:rPr>
              <w:t>14</w:t>
            </w:r>
            <w:r>
              <w:fldChar w:fldCharType="end"/>
            </w:r>
            <w:bookmarkEnd w:id="3"/>
          </w:p>
        </w:tc>
      </w:tr>
    </w:tbl>
    <w:p w14:paraId="6DDB6F70" w14:textId="3A6A3F08"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A1600">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64F0411" w14:textId="7250F2A2"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A1600">
        <w:rPr>
          <w:rFonts w:hint="eastAsia"/>
        </w:rPr>
        <w:t>14</w:t>
      </w:r>
      <w:r w:rsidR="005F4712" w:rsidRPr="005F4712">
        <w:rPr>
          <w:lang w:val="fr-FR"/>
        </w:rPr>
        <w:t>/T</w:t>
      </w:r>
      <w:r w:rsidR="005F4712">
        <w:fldChar w:fldCharType="end"/>
      </w:r>
      <w:bookmarkEnd w:id="5"/>
      <w:r w:rsidR="001C438B">
        <w:rPr>
          <w:rFonts w:hint="eastAsia"/>
        </w:rPr>
        <w:t xml:space="preserve"> 947</w:t>
      </w:r>
      <w:r w:rsidR="004644A6" w:rsidRPr="005F4712">
        <w:rPr>
          <w:rFonts w:hAnsi="黑体"/>
          <w:lang w:val="fr-FR"/>
        </w:rPr>
        <w:t>—</w:t>
      </w:r>
      <w:r w:rsidR="00087A77">
        <w:fldChar w:fldCharType="begin">
          <w:ffData>
            <w:name w:val="NSTD_CODE_B"/>
            <w:enabled/>
            <w:calcOnExit w:val="0"/>
            <w:textInput>
              <w:default w:val="XXXX"/>
            </w:textInput>
          </w:ffData>
        </w:fldChar>
      </w:r>
      <w:bookmarkStart w:id="6"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6"/>
    </w:p>
    <w:p w14:paraId="705BB4B3" w14:textId="578382F4"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FA1600">
        <w:rPr>
          <w:rFonts w:hAnsi="黑体" w:hint="eastAsia"/>
        </w:rPr>
        <w:t>代替 DB14/T 947-2014</w:t>
      </w:r>
      <w:r w:rsidRPr="001E4882">
        <w:rPr>
          <w:rFonts w:hAnsi="黑体"/>
        </w:rPr>
        <w:fldChar w:fldCharType="end"/>
      </w:r>
      <w:bookmarkEnd w:id="7"/>
    </w:p>
    <w:p w14:paraId="09301D8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940F61A" wp14:editId="0C2E0ED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54D4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5E9B07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12398B3" w14:textId="233DF346"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FA1600" w:rsidRPr="00FA1600">
        <w:rPr>
          <w:rFonts w:hint="eastAsia"/>
        </w:rPr>
        <w:t>设施无籽西瓜栽培技术规程</w:t>
      </w:r>
      <w:r>
        <w:fldChar w:fldCharType="end"/>
      </w:r>
      <w:bookmarkEnd w:id="8"/>
    </w:p>
    <w:p w14:paraId="0DA5F235" w14:textId="77777777" w:rsidR="00815419" w:rsidRPr="00815419" w:rsidRDefault="00815419" w:rsidP="00324EDD">
      <w:pPr>
        <w:framePr w:w="9639" w:h="6974" w:hRule="exact" w:wrap="around" w:vAnchor="page" w:hAnchor="page" w:x="1419" w:y="6408" w:anchorLock="1"/>
        <w:ind w:left="-1418"/>
      </w:pPr>
    </w:p>
    <w:p w14:paraId="3249934D"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9"/>
    </w:p>
    <w:p w14:paraId="4BA4C5B7" w14:textId="77777777" w:rsidR="00815419" w:rsidRPr="00324EDD" w:rsidRDefault="00815419" w:rsidP="00324EDD">
      <w:pPr>
        <w:framePr w:w="9639" w:h="6974" w:hRule="exact" w:wrap="around" w:vAnchor="page" w:hAnchor="page" w:x="1419" w:y="6408" w:anchorLock="1"/>
        <w:spacing w:line="760" w:lineRule="exact"/>
        <w:ind w:left="-1418"/>
      </w:pPr>
    </w:p>
    <w:p w14:paraId="0B41E80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A6F399E" w14:textId="6F3D9620"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0"/>
    </w:p>
    <w:p w14:paraId="180263E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2EBE5D6C" w14:textId="244A1A02"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2"/>
    </w:p>
    <w:p w14:paraId="5812B1EE"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040CC0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30E111B3" w14:textId="3222B272"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A1600">
        <w:rPr>
          <w:rFonts w:hAnsi="黑体" w:hint="eastAsia"/>
          <w:w w:val="100"/>
          <w:sz w:val="28"/>
        </w:rPr>
        <w:t>山西省市场监督管理局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570C6FC"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FB8426" wp14:editId="15099B4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455C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A63F755" w14:textId="77777777" w:rsidR="00753A83" w:rsidRDefault="00753A83" w:rsidP="00753A83">
      <w:pPr>
        <w:pStyle w:val="affffff2"/>
        <w:spacing w:after="468"/>
      </w:pPr>
      <w:bookmarkStart w:id="20" w:name="BookMark1"/>
      <w:bookmarkStart w:id="21" w:name="_Toc173490733"/>
      <w:r w:rsidRPr="00753A83">
        <w:rPr>
          <w:rFonts w:hint="eastAsia"/>
          <w:spacing w:val="320"/>
        </w:rPr>
        <w:lastRenderedPageBreak/>
        <w:t>目</w:t>
      </w:r>
      <w:r>
        <w:rPr>
          <w:rFonts w:hint="eastAsia"/>
        </w:rPr>
        <w:t>次</w:t>
      </w:r>
    </w:p>
    <w:p w14:paraId="5B2E3158" w14:textId="707CF739" w:rsidR="00753A83" w:rsidRPr="00753A83" w:rsidRDefault="00753A83">
      <w:pPr>
        <w:pStyle w:val="TOC1"/>
        <w:tabs>
          <w:tab w:val="right" w:leader="dot" w:pos="9344"/>
        </w:tabs>
        <w:rPr>
          <w:rFonts w:asciiTheme="minorHAnsi" w:eastAsiaTheme="minorEastAsia" w:hAnsiTheme="minorHAnsi" w:cstheme="minorBidi" w:hint="eastAsia"/>
          <w:noProof/>
          <w:szCs w:val="22"/>
          <w14:ligatures w14:val="standardContextual"/>
        </w:rPr>
      </w:pPr>
      <w:r w:rsidRPr="00753A83">
        <w:fldChar w:fldCharType="begin"/>
      </w:r>
      <w:r w:rsidRPr="00753A83">
        <w:instrText xml:space="preserve"> TOC \o "1-1" \h </w:instrText>
      </w:r>
      <w:r w:rsidRPr="00753A83">
        <w:fldChar w:fldCharType="separate"/>
      </w:r>
      <w:hyperlink w:anchor="_Toc173491204" w:history="1">
        <w:r w:rsidRPr="00753A83">
          <w:rPr>
            <w:rStyle w:val="affffffe"/>
            <w:rFonts w:hint="eastAsia"/>
            <w:noProof/>
          </w:rPr>
          <w:t>前言</w:t>
        </w:r>
        <w:r w:rsidRPr="00753A83">
          <w:rPr>
            <w:rFonts w:hint="eastAsia"/>
            <w:noProof/>
          </w:rPr>
          <w:tab/>
        </w:r>
        <w:r w:rsidRPr="00753A83">
          <w:rPr>
            <w:rFonts w:hint="eastAsia"/>
            <w:noProof/>
          </w:rPr>
          <w:fldChar w:fldCharType="begin"/>
        </w:r>
        <w:r w:rsidRPr="00753A83">
          <w:rPr>
            <w:rFonts w:hint="eastAsia"/>
            <w:noProof/>
          </w:rPr>
          <w:instrText xml:space="preserve"> </w:instrText>
        </w:r>
        <w:r w:rsidRPr="00753A83">
          <w:rPr>
            <w:noProof/>
          </w:rPr>
          <w:instrText>PAGEREF _Toc173491204 \h</w:instrText>
        </w:r>
        <w:r w:rsidRPr="00753A83">
          <w:rPr>
            <w:rFonts w:hint="eastAsia"/>
            <w:noProof/>
          </w:rPr>
          <w:instrText xml:space="preserve"> </w:instrText>
        </w:r>
        <w:r w:rsidRPr="00753A83">
          <w:rPr>
            <w:rFonts w:hint="eastAsia"/>
            <w:noProof/>
          </w:rPr>
        </w:r>
        <w:r w:rsidRPr="00753A83">
          <w:rPr>
            <w:rFonts w:hint="eastAsia"/>
            <w:noProof/>
          </w:rPr>
          <w:fldChar w:fldCharType="separate"/>
        </w:r>
        <w:r w:rsidR="001448EA">
          <w:rPr>
            <w:noProof/>
          </w:rPr>
          <w:t>II</w:t>
        </w:r>
        <w:r w:rsidRPr="00753A83">
          <w:rPr>
            <w:rFonts w:hint="eastAsia"/>
            <w:noProof/>
          </w:rPr>
          <w:fldChar w:fldCharType="end"/>
        </w:r>
      </w:hyperlink>
    </w:p>
    <w:p w14:paraId="1627F53B" w14:textId="03CF363D"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05" w:history="1">
        <w:r w:rsidR="00753A83" w:rsidRPr="00753A83">
          <w:rPr>
            <w:rStyle w:val="affffffe"/>
            <w:rFonts w:hint="eastAsia"/>
            <w:noProof/>
          </w:rPr>
          <w:t>1</w:t>
        </w:r>
        <w:r w:rsidR="00753A83">
          <w:rPr>
            <w:rStyle w:val="affffffe"/>
            <w:noProof/>
          </w:rPr>
          <w:t xml:space="preserve"> </w:t>
        </w:r>
        <w:r w:rsidR="00753A83" w:rsidRPr="00753A83">
          <w:rPr>
            <w:rStyle w:val="affffffe"/>
            <w:rFonts w:hint="eastAsia"/>
            <w:noProof/>
          </w:rPr>
          <w:t xml:space="preserve"> 范围</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_Toc173491205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1</w:t>
        </w:r>
        <w:r w:rsidR="00753A83" w:rsidRPr="00753A83">
          <w:rPr>
            <w:rFonts w:hint="eastAsia"/>
            <w:noProof/>
          </w:rPr>
          <w:fldChar w:fldCharType="end"/>
        </w:r>
      </w:hyperlink>
    </w:p>
    <w:p w14:paraId="15F7A05E" w14:textId="70E732E5"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06" w:history="1">
        <w:r w:rsidR="00753A83" w:rsidRPr="00753A83">
          <w:rPr>
            <w:rStyle w:val="affffffe"/>
            <w:rFonts w:hint="eastAsia"/>
            <w:noProof/>
          </w:rPr>
          <w:t>2</w:t>
        </w:r>
        <w:r w:rsidR="00753A83">
          <w:rPr>
            <w:rStyle w:val="affffffe"/>
            <w:noProof/>
          </w:rPr>
          <w:t xml:space="preserve"> </w:t>
        </w:r>
        <w:r w:rsidR="00753A83" w:rsidRPr="00753A83">
          <w:rPr>
            <w:rStyle w:val="affffffe"/>
            <w:rFonts w:hint="eastAsia"/>
            <w:noProof/>
          </w:rPr>
          <w:t xml:space="preserve"> 规范性引用文件</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_Toc173491206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1</w:t>
        </w:r>
        <w:r w:rsidR="00753A83" w:rsidRPr="00753A83">
          <w:rPr>
            <w:rFonts w:hint="eastAsia"/>
            <w:noProof/>
          </w:rPr>
          <w:fldChar w:fldCharType="end"/>
        </w:r>
      </w:hyperlink>
    </w:p>
    <w:p w14:paraId="57CFF802" w14:textId="237DD221"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07" w:history="1">
        <w:r w:rsidR="00753A83" w:rsidRPr="00753A83">
          <w:rPr>
            <w:rStyle w:val="affffffe"/>
            <w:rFonts w:hint="eastAsia"/>
            <w:noProof/>
          </w:rPr>
          <w:t>3</w:t>
        </w:r>
        <w:r w:rsidR="00753A83">
          <w:rPr>
            <w:rStyle w:val="affffffe"/>
            <w:noProof/>
          </w:rPr>
          <w:t xml:space="preserve"> </w:t>
        </w:r>
        <w:r w:rsidR="00753A83" w:rsidRPr="00753A83">
          <w:rPr>
            <w:rStyle w:val="affffffe"/>
            <w:rFonts w:hint="eastAsia"/>
            <w:noProof/>
          </w:rPr>
          <w:t xml:space="preserve"> 术语和定义</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_Toc173491207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1</w:t>
        </w:r>
        <w:r w:rsidR="00753A83" w:rsidRPr="00753A83">
          <w:rPr>
            <w:rFonts w:hint="eastAsia"/>
            <w:noProof/>
          </w:rPr>
          <w:fldChar w:fldCharType="end"/>
        </w:r>
      </w:hyperlink>
    </w:p>
    <w:p w14:paraId="606A57F7" w14:textId="01ADD951"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08" w:history="1">
        <w:r w:rsidR="00753A83" w:rsidRPr="00753A83">
          <w:rPr>
            <w:rStyle w:val="affffffe"/>
            <w:rFonts w:hint="eastAsia"/>
            <w:noProof/>
          </w:rPr>
          <w:t>4</w:t>
        </w:r>
        <w:r w:rsidR="00753A83">
          <w:rPr>
            <w:rStyle w:val="affffffe"/>
            <w:noProof/>
          </w:rPr>
          <w:t xml:space="preserve"> </w:t>
        </w:r>
        <w:r w:rsidR="00753A83" w:rsidRPr="00753A83">
          <w:rPr>
            <w:rStyle w:val="affffffe"/>
            <w:rFonts w:hint="eastAsia"/>
            <w:noProof/>
          </w:rPr>
          <w:t xml:space="preserve"> 品种选择</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_Toc173491208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1</w:t>
        </w:r>
        <w:r w:rsidR="00753A83" w:rsidRPr="00753A83">
          <w:rPr>
            <w:rFonts w:hint="eastAsia"/>
            <w:noProof/>
          </w:rPr>
          <w:fldChar w:fldCharType="end"/>
        </w:r>
      </w:hyperlink>
    </w:p>
    <w:p w14:paraId="6ABD8681" w14:textId="3434D406"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09" w:history="1">
        <w:r w:rsidR="00753A83" w:rsidRPr="00753A83">
          <w:rPr>
            <w:rStyle w:val="affffffe"/>
            <w:rFonts w:hint="eastAsia"/>
            <w:noProof/>
          </w:rPr>
          <w:t>5</w:t>
        </w:r>
        <w:r w:rsidR="00753A83">
          <w:rPr>
            <w:rStyle w:val="affffffe"/>
            <w:noProof/>
          </w:rPr>
          <w:t xml:space="preserve"> </w:t>
        </w:r>
        <w:r w:rsidR="00753A83" w:rsidRPr="00753A83">
          <w:rPr>
            <w:rStyle w:val="affffffe"/>
            <w:rFonts w:hint="eastAsia"/>
            <w:noProof/>
          </w:rPr>
          <w:t xml:space="preserve"> 育苗</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_Toc173491209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2</w:t>
        </w:r>
        <w:r w:rsidR="00753A83" w:rsidRPr="00753A83">
          <w:rPr>
            <w:rFonts w:hint="eastAsia"/>
            <w:noProof/>
          </w:rPr>
          <w:fldChar w:fldCharType="end"/>
        </w:r>
      </w:hyperlink>
    </w:p>
    <w:p w14:paraId="03DDF2A9" w14:textId="241D02EC"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0" w:history="1">
        <w:r w:rsidR="00753A83" w:rsidRPr="00753A83">
          <w:rPr>
            <w:rStyle w:val="affffffe"/>
            <w:rFonts w:hint="eastAsia"/>
            <w:noProof/>
          </w:rPr>
          <w:t>6</w:t>
        </w:r>
        <w:r w:rsidR="00753A83">
          <w:rPr>
            <w:rStyle w:val="affffffe"/>
            <w:noProof/>
          </w:rPr>
          <w:t xml:space="preserve"> </w:t>
        </w:r>
        <w:r w:rsidR="00753A83" w:rsidRPr="00753A83">
          <w:rPr>
            <w:rStyle w:val="affffffe"/>
            <w:rFonts w:hint="eastAsia"/>
            <w:noProof/>
          </w:rPr>
          <w:t xml:space="preserve"> 定植</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_Toc173491210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3</w:t>
        </w:r>
        <w:r w:rsidR="00753A83" w:rsidRPr="00753A83">
          <w:rPr>
            <w:rFonts w:hint="eastAsia"/>
            <w:noProof/>
          </w:rPr>
          <w:fldChar w:fldCharType="end"/>
        </w:r>
      </w:hyperlink>
    </w:p>
    <w:p w14:paraId="74B2F12B" w14:textId="6193C550"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1" w:history="1">
        <w:r w:rsidR="00753A83" w:rsidRPr="00753A83">
          <w:rPr>
            <w:rStyle w:val="affffffe"/>
            <w:rFonts w:hint="eastAsia"/>
            <w:noProof/>
          </w:rPr>
          <w:t>7</w:t>
        </w:r>
        <w:r w:rsidR="00753A83">
          <w:rPr>
            <w:rStyle w:val="affffffe"/>
            <w:noProof/>
          </w:rPr>
          <w:t xml:space="preserve"> </w:t>
        </w:r>
        <w:r w:rsidR="00753A83" w:rsidRPr="00753A83">
          <w:rPr>
            <w:rStyle w:val="affffffe"/>
            <w:rFonts w:hint="eastAsia"/>
            <w:noProof/>
          </w:rPr>
          <w:t xml:space="preserve"> 田间管理</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_Toc173491211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4</w:t>
        </w:r>
        <w:r w:rsidR="00753A83" w:rsidRPr="00753A83">
          <w:rPr>
            <w:rFonts w:hint="eastAsia"/>
            <w:noProof/>
          </w:rPr>
          <w:fldChar w:fldCharType="end"/>
        </w:r>
      </w:hyperlink>
    </w:p>
    <w:p w14:paraId="0FDAEC2B" w14:textId="56699851"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2" w:history="1">
        <w:r w:rsidR="00753A83" w:rsidRPr="00753A83">
          <w:rPr>
            <w:rStyle w:val="affffffe"/>
            <w:rFonts w:hint="eastAsia"/>
            <w:noProof/>
          </w:rPr>
          <w:t>8</w:t>
        </w:r>
        <w:r w:rsidR="00753A83">
          <w:rPr>
            <w:rStyle w:val="affffffe"/>
            <w:noProof/>
          </w:rPr>
          <w:t xml:space="preserve"> </w:t>
        </w:r>
        <w:r w:rsidR="00753A83" w:rsidRPr="00753A83">
          <w:rPr>
            <w:rStyle w:val="affffffe"/>
            <w:rFonts w:hint="eastAsia"/>
            <w:noProof/>
          </w:rPr>
          <w:t xml:space="preserve"> 病虫害防治</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_Toc173491212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5</w:t>
        </w:r>
        <w:r w:rsidR="00753A83" w:rsidRPr="00753A83">
          <w:rPr>
            <w:rFonts w:hint="eastAsia"/>
            <w:noProof/>
          </w:rPr>
          <w:fldChar w:fldCharType="end"/>
        </w:r>
      </w:hyperlink>
    </w:p>
    <w:p w14:paraId="5CA2F6AD" w14:textId="61DBA0B7"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3" w:history="1">
        <w:r w:rsidR="00753A83" w:rsidRPr="00753A83">
          <w:rPr>
            <w:rStyle w:val="affffffe"/>
            <w:rFonts w:hint="eastAsia"/>
            <w:noProof/>
          </w:rPr>
          <w:t>9</w:t>
        </w:r>
        <w:r w:rsidR="00753A83">
          <w:rPr>
            <w:rStyle w:val="affffffe"/>
            <w:noProof/>
          </w:rPr>
          <w:t xml:space="preserve"> </w:t>
        </w:r>
        <w:r w:rsidR="00753A83" w:rsidRPr="00753A83">
          <w:rPr>
            <w:rStyle w:val="affffffe"/>
            <w:rFonts w:hint="eastAsia"/>
            <w:noProof/>
          </w:rPr>
          <w:t xml:space="preserve"> 采收</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_Toc173491213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6</w:t>
        </w:r>
        <w:r w:rsidR="00753A83" w:rsidRPr="00753A83">
          <w:rPr>
            <w:rFonts w:hint="eastAsia"/>
            <w:noProof/>
          </w:rPr>
          <w:fldChar w:fldCharType="end"/>
        </w:r>
      </w:hyperlink>
    </w:p>
    <w:p w14:paraId="72DE2881" w14:textId="4ED45C45"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4" w:history="1">
        <w:r w:rsidR="00753A83" w:rsidRPr="00753A83">
          <w:rPr>
            <w:rStyle w:val="affffffe"/>
            <w:rFonts w:hint="eastAsia"/>
            <w:noProof/>
          </w:rPr>
          <w:t>10</w:t>
        </w:r>
        <w:r w:rsidR="00753A83">
          <w:rPr>
            <w:rStyle w:val="affffffe"/>
            <w:noProof/>
          </w:rPr>
          <w:t xml:space="preserve"> </w:t>
        </w:r>
        <w:r w:rsidR="00753A83" w:rsidRPr="00753A83">
          <w:rPr>
            <w:rStyle w:val="affffffe"/>
            <w:rFonts w:hint="eastAsia"/>
            <w:noProof/>
          </w:rPr>
          <w:t xml:space="preserve"> 生产档案</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_Toc173491214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6</w:t>
        </w:r>
        <w:r w:rsidR="00753A83" w:rsidRPr="00753A83">
          <w:rPr>
            <w:rFonts w:hint="eastAsia"/>
            <w:noProof/>
          </w:rPr>
          <w:fldChar w:fldCharType="end"/>
        </w:r>
      </w:hyperlink>
    </w:p>
    <w:p w14:paraId="4FC4DF03" w14:textId="34923FE3" w:rsidR="00753A83" w:rsidRPr="00753A83"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1215" w:history="1">
        <w:r w:rsidR="00753A83" w:rsidRPr="00753A83">
          <w:rPr>
            <w:rStyle w:val="affffffe"/>
            <w:rFonts w:hint="eastAsia"/>
            <w:noProof/>
          </w:rPr>
          <w:t>附录A（资料性）</w:t>
        </w:r>
        <w:r w:rsidR="00753A83">
          <w:rPr>
            <w:rStyle w:val="affffffe"/>
            <w:noProof/>
          </w:rPr>
          <w:t xml:space="preserve"> </w:t>
        </w:r>
        <w:r w:rsidR="00753A83" w:rsidRPr="00753A83">
          <w:rPr>
            <w:rStyle w:val="affffffe"/>
            <w:rFonts w:hint="eastAsia"/>
            <w:noProof/>
          </w:rPr>
          <w:t xml:space="preserve"> 设施无籽西瓜栽培常见病虫害及防治</w:t>
        </w:r>
        <w:r w:rsidR="00753A83" w:rsidRPr="00753A83">
          <w:rPr>
            <w:rFonts w:hint="eastAsia"/>
            <w:noProof/>
          </w:rPr>
          <w:tab/>
        </w:r>
        <w:r w:rsidR="00753A83" w:rsidRPr="00753A83">
          <w:rPr>
            <w:rFonts w:hint="eastAsia"/>
            <w:noProof/>
          </w:rPr>
          <w:fldChar w:fldCharType="begin"/>
        </w:r>
        <w:r w:rsidR="00753A83" w:rsidRPr="00753A83">
          <w:rPr>
            <w:rFonts w:hint="eastAsia"/>
            <w:noProof/>
          </w:rPr>
          <w:instrText xml:space="preserve"> </w:instrText>
        </w:r>
        <w:r w:rsidR="00753A83" w:rsidRPr="00753A83">
          <w:rPr>
            <w:noProof/>
          </w:rPr>
          <w:instrText>PAGEREF _Toc173491215 \h</w:instrText>
        </w:r>
        <w:r w:rsidR="00753A83" w:rsidRPr="00753A83">
          <w:rPr>
            <w:rFonts w:hint="eastAsia"/>
            <w:noProof/>
          </w:rPr>
          <w:instrText xml:space="preserve"> </w:instrText>
        </w:r>
        <w:r w:rsidR="00753A83" w:rsidRPr="00753A83">
          <w:rPr>
            <w:rFonts w:hint="eastAsia"/>
            <w:noProof/>
          </w:rPr>
        </w:r>
        <w:r w:rsidR="00753A83" w:rsidRPr="00753A83">
          <w:rPr>
            <w:rFonts w:hint="eastAsia"/>
            <w:noProof/>
          </w:rPr>
          <w:fldChar w:fldCharType="separate"/>
        </w:r>
        <w:r w:rsidR="001448EA">
          <w:rPr>
            <w:noProof/>
          </w:rPr>
          <w:t>7</w:t>
        </w:r>
        <w:r w:rsidR="00753A83" w:rsidRPr="00753A83">
          <w:rPr>
            <w:rFonts w:hint="eastAsia"/>
            <w:noProof/>
          </w:rPr>
          <w:fldChar w:fldCharType="end"/>
        </w:r>
      </w:hyperlink>
    </w:p>
    <w:p w14:paraId="4FEED4B2" w14:textId="4EAC638F" w:rsidR="00753A83" w:rsidRPr="00753A83" w:rsidRDefault="00753A83" w:rsidP="00753A83">
      <w:pPr>
        <w:pStyle w:val="affffff2"/>
        <w:spacing w:after="468"/>
        <w:sectPr w:rsidR="00753A83" w:rsidRPr="00753A83" w:rsidSect="00753A8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753A83">
        <w:fldChar w:fldCharType="end"/>
      </w:r>
    </w:p>
    <w:p w14:paraId="0380427A" w14:textId="77777777" w:rsidR="00FA1600" w:rsidRDefault="00FA1600" w:rsidP="00FA1600">
      <w:pPr>
        <w:pStyle w:val="a6"/>
        <w:spacing w:before="900" w:after="468"/>
      </w:pPr>
      <w:bookmarkStart w:id="22" w:name="_Toc173491204"/>
      <w:bookmarkStart w:id="23" w:name="BookMark2"/>
      <w:bookmarkEnd w:id="20"/>
      <w:r w:rsidRPr="00FA1600">
        <w:rPr>
          <w:rFonts w:hint="eastAsia"/>
          <w:spacing w:val="320"/>
        </w:rPr>
        <w:lastRenderedPageBreak/>
        <w:t>前</w:t>
      </w:r>
      <w:r>
        <w:rPr>
          <w:rFonts w:hint="eastAsia"/>
        </w:rPr>
        <w:t>言</w:t>
      </w:r>
      <w:bookmarkEnd w:id="21"/>
      <w:bookmarkEnd w:id="22"/>
    </w:p>
    <w:p w14:paraId="06DAC1AB" w14:textId="77777777" w:rsidR="00FA1600" w:rsidRDefault="00FA1600" w:rsidP="00FA1600">
      <w:pPr>
        <w:pStyle w:val="affffb"/>
        <w:ind w:firstLine="420"/>
      </w:pPr>
      <w:r>
        <w:rPr>
          <w:rFonts w:hint="eastAsia"/>
        </w:rPr>
        <w:t>本文件按照GB/T 1.1—2020《标准化工作导则  第1部分：标准化文件的结构和起草规则》的规定起草。</w:t>
      </w:r>
    </w:p>
    <w:p w14:paraId="485A5DD5" w14:textId="77777777" w:rsidR="00FA1600" w:rsidRDefault="00FA1600" w:rsidP="00FA1600">
      <w:pPr>
        <w:pStyle w:val="affffb"/>
        <w:ind w:firstLine="420"/>
      </w:pPr>
      <w:r>
        <w:rPr>
          <w:rFonts w:hint="eastAsia"/>
        </w:rPr>
        <w:t>本文件代替DB14/T 947-2014《无籽西瓜设施栽培技术规程》，与DB14/T 947-2014相比，除结构调整和编辑性改动外，主要技术变化如下：</w:t>
      </w:r>
    </w:p>
    <w:p w14:paraId="4DCE93B0" w14:textId="77777777" w:rsidR="00FA1600" w:rsidRDefault="00FA1600" w:rsidP="00FA1600">
      <w:pPr>
        <w:pStyle w:val="affffb"/>
        <w:ind w:firstLine="420"/>
      </w:pPr>
      <w:r>
        <w:rPr>
          <w:rFonts w:hint="eastAsia"/>
        </w:rPr>
        <w:t>——更改了“杀菌”中的标题和内容（见5.3.1,2014版5.3.1）；</w:t>
      </w:r>
    </w:p>
    <w:p w14:paraId="0904A294" w14:textId="77777777" w:rsidR="00FA1600" w:rsidRDefault="00FA1600" w:rsidP="00FA1600">
      <w:pPr>
        <w:pStyle w:val="affffb"/>
        <w:ind w:firstLine="420"/>
      </w:pPr>
      <w:r>
        <w:rPr>
          <w:rFonts w:hint="eastAsia"/>
        </w:rPr>
        <w:t>——更改了“嗑籽”中的标题和内容（见5.3.3，2014版5.3.3）；</w:t>
      </w:r>
    </w:p>
    <w:p w14:paraId="11DDC0DD" w14:textId="77777777" w:rsidR="00FA1600" w:rsidRDefault="00FA1600" w:rsidP="00FA1600">
      <w:pPr>
        <w:pStyle w:val="affffb"/>
        <w:ind w:firstLine="420"/>
      </w:pPr>
      <w:r>
        <w:rPr>
          <w:rFonts w:hint="eastAsia"/>
        </w:rPr>
        <w:t>——更改了“浇水与施肥”中的内容（见5.4.7,2014版5.3.5.7）；</w:t>
      </w:r>
    </w:p>
    <w:p w14:paraId="033CA180" w14:textId="77777777" w:rsidR="00FA1600" w:rsidRDefault="00FA1600" w:rsidP="00FA1600">
      <w:pPr>
        <w:pStyle w:val="affffb"/>
        <w:ind w:firstLine="420"/>
      </w:pPr>
      <w:r>
        <w:rPr>
          <w:rFonts w:hint="eastAsia"/>
        </w:rPr>
        <w:t>——更改了“土壤选择”中的标题和内容（见6.1,2014版6.1）；</w:t>
      </w:r>
    </w:p>
    <w:p w14:paraId="480C5C5A" w14:textId="77777777" w:rsidR="00FA1600" w:rsidRDefault="00FA1600" w:rsidP="00FA1600">
      <w:pPr>
        <w:pStyle w:val="affffb"/>
        <w:ind w:firstLine="420"/>
      </w:pPr>
      <w:r>
        <w:rPr>
          <w:rFonts w:hint="eastAsia"/>
        </w:rPr>
        <w:t>——删除了“覆膜”（2014版6.2.3）；</w:t>
      </w:r>
    </w:p>
    <w:p w14:paraId="1D3FD306" w14:textId="77777777" w:rsidR="00FA1600" w:rsidRDefault="00FA1600" w:rsidP="00FA1600">
      <w:pPr>
        <w:pStyle w:val="affffb"/>
        <w:ind w:firstLine="420"/>
      </w:pPr>
      <w:r>
        <w:rPr>
          <w:rFonts w:hint="eastAsia"/>
        </w:rPr>
        <w:t>——增加了“起垄、覆地膜”（见6.2.3）；</w:t>
      </w:r>
    </w:p>
    <w:p w14:paraId="348F4DFE" w14:textId="77777777" w:rsidR="00FA1600" w:rsidRDefault="00FA1600" w:rsidP="00FA1600">
      <w:pPr>
        <w:pStyle w:val="affffb"/>
        <w:ind w:firstLine="420"/>
      </w:pPr>
      <w:r>
        <w:rPr>
          <w:rFonts w:hint="eastAsia"/>
        </w:rPr>
        <w:t>——更改了“定植时期及密度”中的内容（见6.2.4，2014版6.2.4）；</w:t>
      </w:r>
    </w:p>
    <w:p w14:paraId="78AFE7AE" w14:textId="77777777" w:rsidR="00FA1600" w:rsidRDefault="00FA1600" w:rsidP="00FA1600">
      <w:pPr>
        <w:pStyle w:val="affffb"/>
        <w:ind w:firstLine="420"/>
      </w:pPr>
      <w:r>
        <w:rPr>
          <w:rFonts w:hint="eastAsia"/>
        </w:rPr>
        <w:t>——更改了“前期管理”中的内容（见7.1,7.1.1,7.1.2,2014版7.1,7.1.1,7.1.2,7.1.3）；</w:t>
      </w:r>
    </w:p>
    <w:p w14:paraId="0F57F952" w14:textId="77777777" w:rsidR="00FA1600" w:rsidRDefault="00FA1600" w:rsidP="00FA1600">
      <w:pPr>
        <w:pStyle w:val="affffb"/>
        <w:ind w:firstLine="420"/>
      </w:pPr>
      <w:r>
        <w:rPr>
          <w:rFonts w:hint="eastAsia"/>
        </w:rPr>
        <w:t>——更改了“选瓜、留瓜、翻瓜”中的内容（见7.3.2，2014版7.3.2）；</w:t>
      </w:r>
    </w:p>
    <w:p w14:paraId="3D04830D" w14:textId="77777777" w:rsidR="00FA1600" w:rsidRDefault="00FA1600" w:rsidP="00FA1600">
      <w:pPr>
        <w:pStyle w:val="affffb"/>
        <w:ind w:firstLine="420"/>
      </w:pPr>
      <w:r>
        <w:rPr>
          <w:rFonts w:hint="eastAsia"/>
        </w:rPr>
        <w:t>——更改了“主要病虫害”中的内容（见8.1,2014版8.1）；</w:t>
      </w:r>
    </w:p>
    <w:p w14:paraId="71244F67" w14:textId="77777777" w:rsidR="00FA1600" w:rsidRDefault="00FA1600" w:rsidP="00FA1600">
      <w:pPr>
        <w:pStyle w:val="affffb"/>
        <w:ind w:firstLine="420"/>
      </w:pPr>
      <w:r>
        <w:rPr>
          <w:rFonts w:hint="eastAsia"/>
        </w:rPr>
        <w:t>——更改了“农业防治”中的内容（见8.3.1，2014版8.3.1）；</w:t>
      </w:r>
    </w:p>
    <w:p w14:paraId="19071FC7" w14:textId="77777777" w:rsidR="00FA1600" w:rsidRDefault="00FA1600" w:rsidP="00FA1600">
      <w:pPr>
        <w:pStyle w:val="affffb"/>
        <w:ind w:firstLine="420"/>
      </w:pPr>
      <w:r>
        <w:rPr>
          <w:rFonts w:hint="eastAsia"/>
        </w:rPr>
        <w:t>——更改了“黄板诱杀”中的标题和内容（见8.3.2.1，2014版8.3.2.1）；</w:t>
      </w:r>
    </w:p>
    <w:p w14:paraId="415AC46C" w14:textId="77777777" w:rsidR="00FA1600" w:rsidRDefault="00FA1600" w:rsidP="00FA1600">
      <w:pPr>
        <w:pStyle w:val="affffb"/>
        <w:ind w:firstLine="420"/>
      </w:pPr>
      <w:r>
        <w:rPr>
          <w:rFonts w:hint="eastAsia"/>
        </w:rPr>
        <w:t>——更改了“化学防治”中的内容（见8.3.3,2014版8.3.3）；</w:t>
      </w:r>
    </w:p>
    <w:p w14:paraId="522E46BD" w14:textId="77777777" w:rsidR="00FA1600" w:rsidRDefault="00FA1600" w:rsidP="00FA1600">
      <w:pPr>
        <w:pStyle w:val="affffb"/>
        <w:ind w:firstLine="420"/>
      </w:pPr>
      <w:r>
        <w:rPr>
          <w:rFonts w:hint="eastAsia"/>
        </w:rPr>
        <w:t>——删除了“白粉病”（2014版8.3.3.4）；</w:t>
      </w:r>
    </w:p>
    <w:p w14:paraId="545CA2E4" w14:textId="77777777" w:rsidR="00FA1600" w:rsidRDefault="00FA1600" w:rsidP="00FA1600">
      <w:pPr>
        <w:pStyle w:val="affffb"/>
        <w:ind w:firstLine="420"/>
      </w:pPr>
      <w:r>
        <w:rPr>
          <w:rFonts w:hint="eastAsia"/>
        </w:rPr>
        <w:t>——增加了“生物防治”（见8.3.4）；</w:t>
      </w:r>
    </w:p>
    <w:p w14:paraId="00E1E3B1" w14:textId="49A2B761" w:rsidR="00FA1600" w:rsidRDefault="00FA1600" w:rsidP="00FA1600">
      <w:pPr>
        <w:pStyle w:val="affffb"/>
        <w:ind w:firstLine="420"/>
      </w:pPr>
      <w:r>
        <w:rPr>
          <w:rFonts w:hint="eastAsia"/>
        </w:rPr>
        <w:t>——更改了“</w:t>
      </w:r>
      <w:r w:rsidR="006D34FD" w:rsidRPr="006D34FD">
        <w:rPr>
          <w:rFonts w:hint="eastAsia"/>
        </w:rPr>
        <w:t>成熟瓜识别及采收时间</w:t>
      </w:r>
      <w:r>
        <w:rPr>
          <w:rFonts w:hint="eastAsia"/>
        </w:rPr>
        <w:t>”中的</w:t>
      </w:r>
      <w:r w:rsidR="006D34FD">
        <w:rPr>
          <w:rFonts w:hint="eastAsia"/>
        </w:rPr>
        <w:t>标题和</w:t>
      </w:r>
      <w:r>
        <w:rPr>
          <w:rFonts w:hint="eastAsia"/>
        </w:rPr>
        <w:t>内容（见9.1,2014版9.1）；</w:t>
      </w:r>
    </w:p>
    <w:p w14:paraId="74E8AF20" w14:textId="7A3404B1" w:rsidR="00FA1600" w:rsidRDefault="00FA1600" w:rsidP="00FA1600">
      <w:pPr>
        <w:pStyle w:val="affffb"/>
        <w:ind w:firstLine="420"/>
      </w:pPr>
      <w:r>
        <w:rPr>
          <w:rFonts w:hint="eastAsia"/>
        </w:rPr>
        <w:t>——增加了“生产档案”（见</w:t>
      </w:r>
      <w:r w:rsidR="006D34FD">
        <w:rPr>
          <w:rFonts w:hint="eastAsia"/>
        </w:rPr>
        <w:t>10</w:t>
      </w:r>
      <w:r>
        <w:rPr>
          <w:rFonts w:hint="eastAsia"/>
        </w:rPr>
        <w:t>）；</w:t>
      </w:r>
    </w:p>
    <w:p w14:paraId="1D9356D0" w14:textId="6D2EF911" w:rsidR="00FA1600" w:rsidRDefault="00FA1600" w:rsidP="00FA1600">
      <w:pPr>
        <w:pStyle w:val="affffb"/>
        <w:ind w:firstLine="420"/>
      </w:pPr>
      <w:r>
        <w:rPr>
          <w:rFonts w:hint="eastAsia"/>
        </w:rPr>
        <w:t>——更改了“附录A”中的内容（见附录A，2014版附录A）；</w:t>
      </w:r>
    </w:p>
    <w:p w14:paraId="38763611" w14:textId="77777777" w:rsidR="00FA1600" w:rsidRDefault="00FA1600" w:rsidP="00FA1600">
      <w:pPr>
        <w:pStyle w:val="affffb"/>
        <w:ind w:firstLine="420"/>
      </w:pPr>
      <w:r>
        <w:rPr>
          <w:rFonts w:hint="eastAsia"/>
        </w:rPr>
        <w:t>本文件由山西省农业农村厅提出、组织实施和监督检查。</w:t>
      </w:r>
    </w:p>
    <w:p w14:paraId="2A04EF1D" w14:textId="77777777" w:rsidR="00FA1600" w:rsidRDefault="00FA1600" w:rsidP="00FA1600">
      <w:pPr>
        <w:pStyle w:val="affffb"/>
        <w:ind w:firstLine="420"/>
      </w:pPr>
      <w:r>
        <w:rPr>
          <w:rFonts w:hint="eastAsia"/>
        </w:rPr>
        <w:t>山西省市场监督管理局对标准的组织实施情况进行监督检查。</w:t>
      </w:r>
    </w:p>
    <w:p w14:paraId="1A55E336" w14:textId="77777777" w:rsidR="00FA1600" w:rsidRDefault="00FA1600" w:rsidP="00FA1600">
      <w:pPr>
        <w:pStyle w:val="affffb"/>
        <w:ind w:firstLine="420"/>
      </w:pPr>
      <w:r>
        <w:rPr>
          <w:rFonts w:hint="eastAsia"/>
        </w:rPr>
        <w:t>本文件由山西省农业标准化技术委员会（SXS/TC19）归口。</w:t>
      </w:r>
    </w:p>
    <w:p w14:paraId="6BFA4084" w14:textId="0684831A" w:rsidR="00FA1600" w:rsidRDefault="00FA1600" w:rsidP="00FA1600">
      <w:pPr>
        <w:pStyle w:val="affffb"/>
        <w:ind w:firstLine="420"/>
      </w:pPr>
      <w:r>
        <w:rPr>
          <w:rFonts w:hint="eastAsia"/>
        </w:rPr>
        <w:t>本文件起草单位：山西农业大学。</w:t>
      </w:r>
    </w:p>
    <w:p w14:paraId="7A8A071A" w14:textId="77777777" w:rsidR="00FA1600" w:rsidRDefault="00FA1600" w:rsidP="00FA1600">
      <w:pPr>
        <w:pStyle w:val="affffb"/>
        <w:ind w:firstLine="420"/>
      </w:pPr>
      <w:r>
        <w:rPr>
          <w:rFonts w:hint="eastAsia"/>
        </w:rPr>
        <w:t>本文件主要起草人：侯东颖、张曼、苏东涛、郝科星、张涛、侯富恩、杨晋明、王铭、王静。</w:t>
      </w:r>
    </w:p>
    <w:p w14:paraId="1C3F7A17" w14:textId="77777777" w:rsidR="00FA1600" w:rsidRDefault="00FA1600" w:rsidP="00FA1600">
      <w:pPr>
        <w:pStyle w:val="affffb"/>
        <w:ind w:firstLine="420"/>
      </w:pPr>
      <w:r>
        <w:rPr>
          <w:rFonts w:hint="eastAsia"/>
        </w:rPr>
        <w:t>本文件及其所代替文件的历次版本发布情况为：</w:t>
      </w:r>
    </w:p>
    <w:p w14:paraId="4A3B91C2" w14:textId="77777777" w:rsidR="00FA1600" w:rsidRDefault="00FA1600" w:rsidP="00FA1600">
      <w:pPr>
        <w:pStyle w:val="affffb"/>
        <w:ind w:firstLine="420"/>
      </w:pPr>
      <w:r>
        <w:rPr>
          <w:rFonts w:hint="eastAsia"/>
        </w:rPr>
        <w:t>——2014年首次发布为DB14/T 947-2014；</w:t>
      </w:r>
    </w:p>
    <w:p w14:paraId="0A21C970" w14:textId="6A538B4D" w:rsidR="00FA1600" w:rsidRPr="00FA1600" w:rsidRDefault="00FA1600" w:rsidP="00FA1600">
      <w:pPr>
        <w:pStyle w:val="affffb"/>
        <w:ind w:firstLine="420"/>
      </w:pPr>
      <w:r>
        <w:rPr>
          <w:rFonts w:hint="eastAsia"/>
        </w:rPr>
        <w:t>——本次为第一次修订。</w:t>
      </w:r>
    </w:p>
    <w:p w14:paraId="33000FB7" w14:textId="77777777" w:rsidR="00FA1600" w:rsidRDefault="00FA1600" w:rsidP="00FA1600">
      <w:pPr>
        <w:pStyle w:val="affffb"/>
        <w:ind w:firstLine="420"/>
      </w:pPr>
    </w:p>
    <w:p w14:paraId="37605171" w14:textId="77777777" w:rsidR="00FA1600" w:rsidRDefault="00FA1600" w:rsidP="00FA1600">
      <w:pPr>
        <w:pStyle w:val="affffb"/>
        <w:ind w:firstLine="420"/>
      </w:pPr>
    </w:p>
    <w:p w14:paraId="5316A27C" w14:textId="5CE30470" w:rsidR="00FA1600" w:rsidRPr="00FA1600" w:rsidRDefault="00FA1600" w:rsidP="00FA1600">
      <w:pPr>
        <w:pStyle w:val="affffb"/>
        <w:ind w:firstLine="420"/>
        <w:sectPr w:rsidR="00FA1600" w:rsidRPr="00FA1600" w:rsidSect="00753A83">
          <w:pgSz w:w="11906" w:h="16838" w:code="9"/>
          <w:pgMar w:top="1928" w:right="1134" w:bottom="1134" w:left="1134" w:header="1418" w:footer="1134" w:gutter="284"/>
          <w:pgNumType w:fmt="upperRoman"/>
          <w:cols w:space="425"/>
          <w:formProt w:val="0"/>
          <w:docGrid w:type="lines" w:linePitch="312"/>
        </w:sectPr>
      </w:pPr>
    </w:p>
    <w:p w14:paraId="128E8BEA"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3"/>
    </w:p>
    <w:p w14:paraId="019A45B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FCEAD3EF0FF842E9AFB19D361D318A88"/>
        </w:placeholder>
      </w:sdtPr>
      <w:sdtContent>
        <w:bookmarkStart w:id="25" w:name="NEW_STAND_NAME" w:displacedByCustomXml="prev"/>
        <w:p w14:paraId="1671F9D8" w14:textId="4E511697" w:rsidR="00F26B7E" w:rsidRPr="00F26B7E" w:rsidRDefault="00FA1600" w:rsidP="00FA1600">
          <w:pPr>
            <w:pStyle w:val="afffffffff8"/>
            <w:spacing w:beforeLines="100" w:before="312" w:afterLines="220" w:after="686"/>
            <w:rPr>
              <w:rFonts w:hint="eastAsia"/>
            </w:rPr>
          </w:pPr>
          <w:r>
            <w:rPr>
              <w:rFonts w:hint="eastAsia"/>
            </w:rPr>
            <w:t>设施无籽西瓜栽培技术规程</w:t>
          </w:r>
        </w:p>
      </w:sdtContent>
    </w:sdt>
    <w:bookmarkEnd w:id="25" w:displacedByCustomXml="prev"/>
    <w:p w14:paraId="2D8A7DF5"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73490734"/>
      <w:bookmarkStart w:id="36" w:name="_Toc173491205"/>
      <w:r>
        <w:rPr>
          <w:rFonts w:hint="eastAsia"/>
        </w:rPr>
        <w:t>范围</w:t>
      </w:r>
      <w:bookmarkEnd w:id="26"/>
      <w:bookmarkEnd w:id="27"/>
      <w:bookmarkEnd w:id="28"/>
      <w:bookmarkEnd w:id="29"/>
      <w:bookmarkEnd w:id="30"/>
      <w:bookmarkEnd w:id="31"/>
      <w:bookmarkEnd w:id="32"/>
      <w:bookmarkEnd w:id="33"/>
      <w:bookmarkEnd w:id="34"/>
      <w:bookmarkEnd w:id="35"/>
      <w:bookmarkEnd w:id="36"/>
    </w:p>
    <w:p w14:paraId="44B70046" w14:textId="77777777" w:rsidR="00FA1600" w:rsidRDefault="00FA1600" w:rsidP="00FA1600">
      <w:pPr>
        <w:pStyle w:val="affffb"/>
        <w:ind w:firstLine="420"/>
      </w:pPr>
      <w:bookmarkStart w:id="37" w:name="_Toc17233326"/>
      <w:bookmarkStart w:id="38" w:name="_Toc17233334"/>
      <w:bookmarkStart w:id="39" w:name="_Toc24884212"/>
      <w:bookmarkStart w:id="40" w:name="_Toc24884219"/>
      <w:bookmarkStart w:id="41" w:name="_Toc26648466"/>
      <w:r>
        <w:rPr>
          <w:rFonts w:hint="eastAsia"/>
        </w:rPr>
        <w:t>本文件规定了设施无籽西瓜栽培的术语和定义、品种选择、育苗、定植、田间管理、病虫害防治、采收及生产档案。</w:t>
      </w:r>
    </w:p>
    <w:p w14:paraId="350EDE9C" w14:textId="3B924510" w:rsidR="008B0C9C" w:rsidRDefault="00FA1600" w:rsidP="00FA1600">
      <w:pPr>
        <w:pStyle w:val="affffb"/>
        <w:ind w:firstLine="420"/>
      </w:pPr>
      <w:r>
        <w:rPr>
          <w:rFonts w:hint="eastAsia"/>
        </w:rPr>
        <w:t>本文件适用于三倍体无籽西瓜的设施栽培。</w:t>
      </w:r>
    </w:p>
    <w:p w14:paraId="167EC427" w14:textId="77777777"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73490735"/>
      <w:bookmarkStart w:id="47" w:name="_Toc173491206"/>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59C245BDE6704FB3B9D7D6A09CB19B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837D437"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A0E954" w14:textId="77777777" w:rsidR="00FA1600" w:rsidRDefault="00FA1600" w:rsidP="00FA1600">
      <w:pPr>
        <w:pStyle w:val="affffb"/>
        <w:ind w:firstLine="420"/>
      </w:pPr>
      <w:r>
        <w:rPr>
          <w:rFonts w:hint="eastAsia"/>
        </w:rPr>
        <w:t>GB 5084  农田灌溉水质标准</w:t>
      </w:r>
    </w:p>
    <w:p w14:paraId="1E215D1F" w14:textId="77777777" w:rsidR="00FA1600" w:rsidRDefault="00FA1600" w:rsidP="00FA1600">
      <w:pPr>
        <w:pStyle w:val="affffb"/>
        <w:ind w:firstLine="420"/>
      </w:pPr>
      <w:r>
        <w:rPr>
          <w:rFonts w:hint="eastAsia"/>
        </w:rPr>
        <w:t>GB 16715.1  瓜菜作物种子 第1部分：瓜类</w:t>
      </w:r>
    </w:p>
    <w:p w14:paraId="09B9D43A" w14:textId="4AEBDF34" w:rsidR="00FA1600" w:rsidRPr="00FA1600" w:rsidRDefault="00FA1600" w:rsidP="00FA1600">
      <w:pPr>
        <w:pStyle w:val="affffb"/>
        <w:ind w:firstLine="420"/>
      </w:pPr>
      <w:r w:rsidRPr="00FA1600">
        <w:rPr>
          <w:rFonts w:hint="eastAsia"/>
        </w:rPr>
        <w:t>GB/T 8321（所有部分）  农药合理使用准则</w:t>
      </w:r>
    </w:p>
    <w:p w14:paraId="00FE382F" w14:textId="77777777" w:rsidR="00FA1600" w:rsidRDefault="00FA1600" w:rsidP="00FA1600">
      <w:pPr>
        <w:pStyle w:val="affffb"/>
        <w:ind w:firstLine="420"/>
      </w:pPr>
      <w:r>
        <w:rPr>
          <w:rFonts w:hint="eastAsia"/>
        </w:rPr>
        <w:t>GB/T 24689.2  植物保护机械 杀虫灯</w:t>
      </w:r>
    </w:p>
    <w:p w14:paraId="33BE0A9A" w14:textId="77777777" w:rsidR="00FA1600" w:rsidRDefault="00FA1600" w:rsidP="00FA1600">
      <w:pPr>
        <w:pStyle w:val="affffb"/>
        <w:ind w:firstLine="420"/>
      </w:pPr>
      <w:r>
        <w:rPr>
          <w:rFonts w:hint="eastAsia"/>
        </w:rPr>
        <w:t>GB/T 24689.4  植物保护机械 诱虫板</w:t>
      </w:r>
    </w:p>
    <w:p w14:paraId="1CA97587" w14:textId="77777777" w:rsidR="00FA1600" w:rsidRDefault="00FA1600" w:rsidP="00FA1600">
      <w:pPr>
        <w:pStyle w:val="affffb"/>
        <w:ind w:firstLine="420"/>
      </w:pPr>
      <w:r>
        <w:rPr>
          <w:rFonts w:hint="eastAsia"/>
        </w:rPr>
        <w:t xml:space="preserve">NY/T 496  肥料合理使用准则 通则 </w:t>
      </w:r>
    </w:p>
    <w:p w14:paraId="2C0E6C86" w14:textId="77777777" w:rsidR="00FA1600" w:rsidRDefault="00FA1600" w:rsidP="00FA1600">
      <w:pPr>
        <w:pStyle w:val="affffb"/>
        <w:ind w:firstLine="420"/>
      </w:pPr>
      <w:r>
        <w:rPr>
          <w:rFonts w:hint="eastAsia"/>
        </w:rPr>
        <w:t>NY/T 525  有机肥料</w:t>
      </w:r>
    </w:p>
    <w:p w14:paraId="30D4FB1D" w14:textId="40661829" w:rsidR="00AA6EC9" w:rsidRPr="008A57E6" w:rsidRDefault="00FA1600" w:rsidP="00FA1600">
      <w:pPr>
        <w:pStyle w:val="affffb"/>
        <w:ind w:firstLine="420"/>
      </w:pPr>
      <w:r>
        <w:rPr>
          <w:rFonts w:hint="eastAsia"/>
        </w:rPr>
        <w:t>NY/T 2118  蔬菜育苗基质</w:t>
      </w:r>
    </w:p>
    <w:p w14:paraId="75B26169" w14:textId="77777777" w:rsidR="00B265BC" w:rsidRPr="00E030F9" w:rsidRDefault="00FD59EB" w:rsidP="00FA1600">
      <w:pPr>
        <w:pStyle w:val="affc"/>
        <w:spacing w:before="312" w:after="312"/>
      </w:pPr>
      <w:bookmarkStart w:id="48" w:name="_Toc97191425"/>
      <w:bookmarkStart w:id="49" w:name="_Toc173490736"/>
      <w:bookmarkStart w:id="50" w:name="_Toc173491207"/>
      <w:r>
        <w:rPr>
          <w:rFonts w:hint="eastAsia"/>
        </w:rPr>
        <w:t>术语和定义</w:t>
      </w:r>
      <w:bookmarkEnd w:id="48"/>
      <w:bookmarkEnd w:id="49"/>
      <w:bookmarkEnd w:id="50"/>
    </w:p>
    <w:bookmarkStart w:id="51" w:name="_Toc26986532" w:displacedByCustomXml="next"/>
    <w:bookmarkEnd w:id="51" w:displacedByCustomXml="next"/>
    <w:sdt>
      <w:sdtPr>
        <w:id w:val="-1909835108"/>
        <w:placeholder>
          <w:docPart w:val="AD5B653909164E12A12CF9969ED621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1E01DB7" w14:textId="5C3D15EE" w:rsidR="00FA1600" w:rsidRDefault="00FA1600" w:rsidP="00FA1600">
          <w:pPr>
            <w:pStyle w:val="affffb"/>
            <w:ind w:firstLine="420"/>
          </w:pPr>
          <w:r>
            <w:t>下列术语和定义适用于本文件。</w:t>
          </w:r>
        </w:p>
      </w:sdtContent>
    </w:sdt>
    <w:p w14:paraId="091E1469" w14:textId="190DAC1C" w:rsidR="00FA1600" w:rsidRPr="00FA1600" w:rsidRDefault="00FA1600" w:rsidP="00FA1600">
      <w:pPr>
        <w:pStyle w:val="afffffffffff5"/>
        <w:rPr>
          <w:rFonts w:ascii="黑体" w:eastAsia="黑体" w:hAnsi="黑体" w:hint="eastAsia"/>
        </w:rPr>
      </w:pPr>
      <w:r w:rsidRPr="00FA1600">
        <w:rPr>
          <w:rFonts w:ascii="黑体" w:eastAsia="黑体" w:hAnsi="黑体"/>
        </w:rPr>
        <w:br/>
      </w:r>
      <w:r>
        <w:rPr>
          <w:rFonts w:ascii="黑体" w:eastAsia="黑体" w:hAnsi="黑体" w:hint="eastAsia"/>
        </w:rPr>
        <w:t xml:space="preserve">    </w:t>
      </w:r>
      <w:r w:rsidRPr="00FA1600">
        <w:rPr>
          <w:rFonts w:ascii="黑体" w:eastAsia="黑体" w:hAnsi="黑体" w:hint="eastAsia"/>
        </w:rPr>
        <w:t>1-2-1粒播种法</w:t>
      </w:r>
    </w:p>
    <w:p w14:paraId="00DD7899" w14:textId="6F0E0D38" w:rsidR="001D212F" w:rsidRDefault="00FA1600" w:rsidP="00FA1600">
      <w:pPr>
        <w:pStyle w:val="affffb"/>
        <w:ind w:firstLine="420"/>
      </w:pPr>
      <w:r w:rsidRPr="00FA1600">
        <w:rPr>
          <w:rFonts w:hint="eastAsia"/>
        </w:rPr>
        <w:t>在穴盘育苗播种时，将种子按一粒、两粒、一粒的顺序播入穴盘中的方法，称为1-2-1粒播种法。</w:t>
      </w:r>
    </w:p>
    <w:p w14:paraId="4505F9EC" w14:textId="77777777" w:rsidR="00FA1600" w:rsidRDefault="00FA1600" w:rsidP="00FA1600">
      <w:pPr>
        <w:pStyle w:val="afffffffffff5"/>
        <w:rPr>
          <w:rFonts w:ascii="黑体" w:eastAsia="黑体" w:hAnsi="黑体" w:hint="eastAsia"/>
        </w:rPr>
      </w:pPr>
    </w:p>
    <w:p w14:paraId="639A1130" w14:textId="77777777" w:rsidR="00FA1600" w:rsidRDefault="00FA1600" w:rsidP="00FA1600">
      <w:pPr>
        <w:pStyle w:val="afffffffffff5"/>
        <w:numPr>
          <w:ilvl w:val="0"/>
          <w:numId w:val="0"/>
        </w:numPr>
        <w:ind w:firstLineChars="200" w:firstLine="420"/>
        <w:rPr>
          <w:rFonts w:ascii="黑体" w:eastAsia="黑体" w:hAnsi="黑体" w:hint="eastAsia"/>
        </w:rPr>
      </w:pPr>
      <w:r w:rsidRPr="00FA1600">
        <w:rPr>
          <w:rFonts w:ascii="黑体" w:eastAsia="黑体" w:hAnsi="黑体" w:hint="eastAsia"/>
        </w:rPr>
        <w:t>脱帽</w:t>
      </w:r>
    </w:p>
    <w:p w14:paraId="2A72046D" w14:textId="7E06BD53" w:rsidR="00FA1600" w:rsidRPr="00FA1600" w:rsidRDefault="00FA1600" w:rsidP="00FA1600">
      <w:pPr>
        <w:pStyle w:val="affffb"/>
        <w:ind w:firstLine="420"/>
      </w:pPr>
      <w:r w:rsidRPr="00FA1600">
        <w:rPr>
          <w:rFonts w:hint="eastAsia"/>
        </w:rPr>
        <w:t>在穴盘育苗中，将戴壳出土的幼苗种壳剥离子叶，称为脱帽。</w:t>
      </w:r>
    </w:p>
    <w:p w14:paraId="18F8A69B" w14:textId="77777777" w:rsidR="00FA1600" w:rsidRDefault="00FA1600" w:rsidP="00FA1600">
      <w:pPr>
        <w:pStyle w:val="afffffffffff5"/>
        <w:rPr>
          <w:rFonts w:ascii="黑体" w:eastAsia="黑体" w:hAnsi="黑体" w:hint="eastAsia"/>
        </w:rPr>
      </w:pPr>
    </w:p>
    <w:p w14:paraId="09A8105B" w14:textId="77777777" w:rsidR="00FA1600" w:rsidRDefault="00FA1600" w:rsidP="00FA1600">
      <w:pPr>
        <w:pStyle w:val="afffffffffff5"/>
        <w:numPr>
          <w:ilvl w:val="0"/>
          <w:numId w:val="0"/>
        </w:numPr>
        <w:ind w:firstLineChars="200" w:firstLine="420"/>
        <w:rPr>
          <w:rFonts w:ascii="黑体" w:eastAsia="黑体" w:hAnsi="黑体" w:hint="eastAsia"/>
        </w:rPr>
      </w:pPr>
      <w:r w:rsidRPr="00FA1600">
        <w:rPr>
          <w:rFonts w:ascii="黑体" w:eastAsia="黑体" w:hAnsi="黑体" w:hint="eastAsia"/>
        </w:rPr>
        <w:t>抹荪</w:t>
      </w:r>
    </w:p>
    <w:p w14:paraId="5C54A290" w14:textId="77777777" w:rsidR="00FA1600" w:rsidRDefault="00FA1600" w:rsidP="00FA1600">
      <w:pPr>
        <w:pStyle w:val="afffffffffff5"/>
        <w:numPr>
          <w:ilvl w:val="0"/>
          <w:numId w:val="0"/>
        </w:numPr>
        <w:ind w:firstLineChars="200" w:firstLine="420"/>
      </w:pPr>
      <w:r w:rsidRPr="00FA1600">
        <w:rPr>
          <w:rFonts w:hint="eastAsia"/>
        </w:rPr>
        <w:t>将主、侧蔓叶腋间的分枝在萌发初期抹除，称为抹荪</w:t>
      </w:r>
      <w:bookmarkStart w:id="52" w:name="_Toc156046960"/>
      <w:bookmarkStart w:id="53" w:name="_Toc156121849"/>
      <w:bookmarkStart w:id="54" w:name="_Toc155885755"/>
      <w:bookmarkStart w:id="55" w:name="_Toc155912777"/>
      <w:bookmarkStart w:id="56" w:name="_Toc155794694"/>
      <w:bookmarkStart w:id="57" w:name="_Toc155883811"/>
      <w:bookmarkStart w:id="58" w:name="_Toc155794640"/>
      <w:bookmarkStart w:id="59" w:name="_Toc155793004"/>
      <w:bookmarkStart w:id="60" w:name="_Toc160869860"/>
      <w:bookmarkStart w:id="61" w:name="_Toc161500248"/>
      <w:bookmarkStart w:id="62" w:name="_Toc162591922"/>
      <w:r>
        <w:rPr>
          <w:rFonts w:hint="eastAsia"/>
        </w:rPr>
        <w:t>。</w:t>
      </w:r>
    </w:p>
    <w:p w14:paraId="7BEAEE24" w14:textId="77777777" w:rsidR="00FA1600" w:rsidRDefault="00FA1600" w:rsidP="00FA1600">
      <w:pPr>
        <w:pStyle w:val="affc"/>
        <w:spacing w:before="312" w:after="312"/>
      </w:pPr>
      <w:bookmarkStart w:id="63" w:name="_Toc173490737"/>
      <w:bookmarkStart w:id="64" w:name="_Toc173491208"/>
      <w:bookmarkEnd w:id="52"/>
      <w:bookmarkEnd w:id="53"/>
      <w:bookmarkEnd w:id="54"/>
      <w:bookmarkEnd w:id="55"/>
      <w:bookmarkEnd w:id="56"/>
      <w:bookmarkEnd w:id="57"/>
      <w:bookmarkEnd w:id="58"/>
      <w:bookmarkEnd w:id="59"/>
      <w:bookmarkEnd w:id="60"/>
      <w:bookmarkEnd w:id="61"/>
      <w:bookmarkEnd w:id="62"/>
      <w:r>
        <w:rPr>
          <w:rFonts w:hint="eastAsia"/>
        </w:rPr>
        <w:t>品种选择</w:t>
      </w:r>
      <w:bookmarkEnd w:id="63"/>
      <w:bookmarkEnd w:id="64"/>
    </w:p>
    <w:p w14:paraId="7EBEC2DA" w14:textId="77777777" w:rsidR="00FA1600" w:rsidRDefault="00FA1600" w:rsidP="002302DF">
      <w:pPr>
        <w:pStyle w:val="affd"/>
        <w:spacing w:before="156" w:after="156"/>
      </w:pPr>
      <w:r>
        <w:rPr>
          <w:rFonts w:hint="eastAsia"/>
        </w:rPr>
        <w:t>主栽品种</w:t>
      </w:r>
    </w:p>
    <w:p w14:paraId="7746150F" w14:textId="0A563B5E" w:rsidR="00FA1600" w:rsidRDefault="00FA1600" w:rsidP="002302DF">
      <w:pPr>
        <w:pStyle w:val="affffb"/>
        <w:ind w:firstLine="420"/>
      </w:pPr>
      <w:r>
        <w:rPr>
          <w:rFonts w:hint="eastAsia"/>
        </w:rPr>
        <w:t>根据销售市场区域需求，选择通过国家或山西省审定的适合当地栽培的优质、高产、抗病无籽西瓜品种，种子质量应符合GB</w:t>
      </w:r>
      <w:r w:rsidR="006D34FD">
        <w:rPr>
          <w:rFonts w:hint="eastAsia"/>
        </w:rPr>
        <w:t xml:space="preserve"> </w:t>
      </w:r>
      <w:r>
        <w:rPr>
          <w:rFonts w:hint="eastAsia"/>
        </w:rPr>
        <w:t>16715.1规定。</w:t>
      </w:r>
    </w:p>
    <w:p w14:paraId="56A2E7FE" w14:textId="77777777" w:rsidR="00FA1600" w:rsidRDefault="00FA1600" w:rsidP="002302DF">
      <w:pPr>
        <w:pStyle w:val="affd"/>
        <w:spacing w:before="156" w:after="156"/>
      </w:pPr>
      <w:r>
        <w:rPr>
          <w:rFonts w:hint="eastAsia"/>
        </w:rPr>
        <w:lastRenderedPageBreak/>
        <w:t>授粉品种</w:t>
      </w:r>
    </w:p>
    <w:p w14:paraId="594DE091" w14:textId="54C0C2E4" w:rsidR="00B44C38" w:rsidRDefault="00FA1600" w:rsidP="00B44C38">
      <w:pPr>
        <w:pStyle w:val="affffb"/>
        <w:ind w:firstLine="420"/>
      </w:pPr>
      <w:r>
        <w:rPr>
          <w:rFonts w:hint="eastAsia"/>
        </w:rPr>
        <w:t>选择通过国家或山西省审定的适合当地栽培的优质、高产、抗病、花粉量多且皮色区别于主栽无籽西瓜的有籽西瓜品种，种子质量应符合GB 16715.1规定。</w:t>
      </w:r>
    </w:p>
    <w:p w14:paraId="2CBDB1AC" w14:textId="2CA989AD" w:rsidR="00B44C38" w:rsidRDefault="00B44C38" w:rsidP="00B44C38">
      <w:pPr>
        <w:pStyle w:val="affc"/>
        <w:spacing w:before="312" w:after="312"/>
      </w:pPr>
      <w:bookmarkStart w:id="65" w:name="_Toc173490738"/>
      <w:bookmarkStart w:id="66" w:name="_Toc173491209"/>
      <w:r>
        <w:rPr>
          <w:rFonts w:hint="eastAsia"/>
        </w:rPr>
        <w:t>育苗</w:t>
      </w:r>
      <w:bookmarkEnd w:id="65"/>
      <w:bookmarkEnd w:id="66"/>
    </w:p>
    <w:p w14:paraId="222889EF" w14:textId="77777777" w:rsidR="00B44C38" w:rsidRPr="00B44C38" w:rsidRDefault="00B44C38" w:rsidP="00B44C38">
      <w:pPr>
        <w:pStyle w:val="affd"/>
        <w:spacing w:before="156" w:after="156"/>
      </w:pPr>
      <w:r w:rsidRPr="00B44C38">
        <w:rPr>
          <w:rFonts w:hint="eastAsia"/>
        </w:rPr>
        <w:t>育苗前准备</w:t>
      </w:r>
    </w:p>
    <w:p w14:paraId="08404B07"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清理温室地面以及墙体的残留蔬菜、杂草、枯死的残根枝叶。平整土地，做到不聚水且渗水均匀，粘土区要混砂。搭建二层棚膜，用50%敌磺钠可湿性粉剂（每666.7 m</w:t>
      </w:r>
      <w:r w:rsidRPr="00B44C38">
        <w:rPr>
          <w:rFonts w:ascii="宋体" w:hAnsi="Times New Roman" w:hint="eastAsia"/>
          <w:kern w:val="0"/>
          <w:szCs w:val="20"/>
          <w:vertAlign w:val="superscript"/>
        </w:rPr>
        <w:t>2</w:t>
      </w:r>
      <w:r w:rsidRPr="00B44C38">
        <w:rPr>
          <w:rFonts w:ascii="宋体" w:hAnsi="Times New Roman" w:hint="eastAsia"/>
          <w:kern w:val="0"/>
          <w:szCs w:val="20"/>
        </w:rPr>
        <w:t>用量800 g）800倍液喷洒畦面、畦埂、闲置地及墙体，进行棚内消毒。</w:t>
      </w:r>
    </w:p>
    <w:p w14:paraId="258AFDAC" w14:textId="77777777" w:rsidR="00B44C38" w:rsidRPr="00B44C38" w:rsidRDefault="00B44C38" w:rsidP="00B44C38">
      <w:pPr>
        <w:pStyle w:val="affd"/>
        <w:spacing w:before="156" w:after="156"/>
      </w:pPr>
      <w:bookmarkStart w:id="67" w:name="_Toc155793009"/>
      <w:bookmarkStart w:id="68" w:name="_Toc155794645"/>
      <w:bookmarkStart w:id="69" w:name="_Toc155794699"/>
      <w:r w:rsidRPr="00B44C38">
        <w:rPr>
          <w:rFonts w:hint="eastAsia"/>
        </w:rPr>
        <w:t>建苗床</w:t>
      </w:r>
      <w:bookmarkEnd w:id="67"/>
      <w:bookmarkEnd w:id="68"/>
      <w:bookmarkEnd w:id="69"/>
    </w:p>
    <w:p w14:paraId="603276D1"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平整床面，置畦埂，床宽依穴盘长宽度并方便作业而定，畦埂高33 cm。铺地热线，要做到不漏、不露、不叠，并将其埋好、踩实、踏平。</w:t>
      </w:r>
    </w:p>
    <w:p w14:paraId="0B0506C5" w14:textId="77777777" w:rsidR="00B44C38" w:rsidRPr="00B44C38" w:rsidRDefault="00B44C38" w:rsidP="00B44C38">
      <w:pPr>
        <w:pStyle w:val="affd"/>
        <w:spacing w:before="156" w:after="156"/>
      </w:pPr>
      <w:bookmarkStart w:id="70" w:name="_Toc155793010"/>
      <w:bookmarkStart w:id="71" w:name="_Toc155794646"/>
      <w:bookmarkStart w:id="72" w:name="_Toc155794700"/>
      <w:r w:rsidRPr="00B44C38">
        <w:rPr>
          <w:rFonts w:hint="eastAsia"/>
        </w:rPr>
        <w:t>种子处理</w:t>
      </w:r>
      <w:bookmarkEnd w:id="70"/>
      <w:bookmarkEnd w:id="71"/>
      <w:bookmarkEnd w:id="72"/>
    </w:p>
    <w:p w14:paraId="5AE17B0C" w14:textId="77777777" w:rsidR="00B44C38" w:rsidRPr="00B44C38" w:rsidRDefault="00B44C38" w:rsidP="00B44C38">
      <w:pPr>
        <w:pStyle w:val="affe"/>
        <w:spacing w:before="156" w:after="156"/>
      </w:pPr>
      <w:bookmarkStart w:id="73" w:name="_Toc155794647"/>
      <w:r w:rsidRPr="00B44C38">
        <w:rPr>
          <w:rFonts w:hint="eastAsia"/>
        </w:rPr>
        <w:t>种子杀菌</w:t>
      </w:r>
      <w:bookmarkEnd w:id="73"/>
    </w:p>
    <w:p w14:paraId="173A6024"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杀菌方法主要有以下几种：</w:t>
      </w:r>
    </w:p>
    <w:p w14:paraId="35870452"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bookmarkStart w:id="74" w:name="_Hlk162565258"/>
      <w:r w:rsidRPr="00B44C38">
        <w:rPr>
          <w:rFonts w:ascii="宋体" w:hAnsi="Times New Roman" w:hint="eastAsia"/>
          <w:kern w:val="0"/>
          <w:szCs w:val="20"/>
        </w:rPr>
        <w:t>a)</w:t>
      </w:r>
      <w:r w:rsidRPr="00B44C38">
        <w:rPr>
          <w:rFonts w:ascii="宋体" w:hAnsi="Times New Roman" w:hint="eastAsia"/>
          <w:kern w:val="0"/>
          <w:szCs w:val="20"/>
        </w:rPr>
        <w:tab/>
        <w:t>紫外线杀菌2 h～3 h。</w:t>
      </w:r>
    </w:p>
    <w:p w14:paraId="17BD7CF5"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b)</w:t>
      </w:r>
      <w:r w:rsidRPr="00B44C38">
        <w:rPr>
          <w:rFonts w:ascii="宋体" w:hAnsi="Times New Roman" w:hint="eastAsia"/>
          <w:kern w:val="0"/>
          <w:szCs w:val="20"/>
        </w:rPr>
        <w:tab/>
        <w:t>55</w:t>
      </w:r>
      <w:r w:rsidRPr="00B44C38">
        <w:rPr>
          <w:rFonts w:ascii="宋体" w:hAnsi="Times New Roman"/>
          <w:kern w:val="0"/>
          <w:szCs w:val="20"/>
        </w:rPr>
        <w:t xml:space="preserve"> </w:t>
      </w:r>
      <w:r w:rsidRPr="00B44C38">
        <w:rPr>
          <w:rFonts w:ascii="宋体" w:hAnsi="Times New Roman" w:hint="eastAsia"/>
          <w:kern w:val="0"/>
          <w:szCs w:val="20"/>
        </w:rPr>
        <w:t>℃水杀菌10 min。</w:t>
      </w:r>
    </w:p>
    <w:p w14:paraId="5B6F7B33"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c)</w:t>
      </w:r>
      <w:r w:rsidRPr="00B44C38">
        <w:rPr>
          <w:rFonts w:ascii="宋体" w:hAnsi="Times New Roman" w:hint="eastAsia"/>
          <w:kern w:val="0"/>
          <w:szCs w:val="20"/>
        </w:rPr>
        <w:tab/>
        <w:t>1%硫酸铜1 200倍液浸种5 min，清水洗净。</w:t>
      </w:r>
    </w:p>
    <w:p w14:paraId="5ED63635"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d)</w:t>
      </w:r>
      <w:r w:rsidRPr="00B44C38">
        <w:rPr>
          <w:rFonts w:ascii="宋体" w:hAnsi="Times New Roman" w:hint="eastAsia"/>
          <w:kern w:val="0"/>
          <w:szCs w:val="20"/>
        </w:rPr>
        <w:tab/>
        <w:t>20%磷酸三钠1 200倍液浸种10 min，浸种时戴塑胶手套反复搓洗，去掉种皮带粘状物，浸种后清水清洗。</w:t>
      </w:r>
    </w:p>
    <w:p w14:paraId="5AEA718F" w14:textId="77777777" w:rsidR="00B44C38" w:rsidRPr="00B44C38" w:rsidRDefault="00B44C38" w:rsidP="00B44C38">
      <w:pPr>
        <w:pStyle w:val="affe"/>
        <w:spacing w:before="156" w:after="156"/>
      </w:pPr>
      <w:bookmarkStart w:id="75" w:name="_Toc155794648"/>
      <w:bookmarkEnd w:id="74"/>
      <w:r w:rsidRPr="00B44C38">
        <w:rPr>
          <w:rFonts w:hint="eastAsia"/>
        </w:rPr>
        <w:t>浸种</w:t>
      </w:r>
      <w:bookmarkEnd w:id="75"/>
    </w:p>
    <w:p w14:paraId="6F1360C6"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水温35 ℃以下浸泡西瓜种子8 h～10 h。</w:t>
      </w:r>
    </w:p>
    <w:p w14:paraId="5574865D" w14:textId="77777777" w:rsidR="00B44C38" w:rsidRPr="00B44C38" w:rsidRDefault="00B44C38" w:rsidP="00B44C38">
      <w:pPr>
        <w:pStyle w:val="affe"/>
        <w:spacing w:before="156" w:after="156"/>
      </w:pPr>
      <w:r w:rsidRPr="00B44C38">
        <w:rPr>
          <w:rFonts w:hint="eastAsia"/>
        </w:rPr>
        <w:t>破壳</w:t>
      </w:r>
    </w:p>
    <w:p w14:paraId="72537021"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bookmarkStart w:id="76" w:name="_Hlk162563751"/>
      <w:r w:rsidRPr="00B44C38">
        <w:rPr>
          <w:rFonts w:ascii="宋体" w:hAnsi="Times New Roman" w:hint="eastAsia"/>
          <w:kern w:val="0"/>
          <w:szCs w:val="20"/>
        </w:rPr>
        <w:t>用尖嘴钳子，轻轻地夹开种子尖端，使种子脐部缝合线裂开，裂开长度约占种子长度的1/3。</w:t>
      </w:r>
    </w:p>
    <w:p w14:paraId="060193BC" w14:textId="77777777" w:rsidR="00B44C38" w:rsidRPr="00B44C38" w:rsidRDefault="00B44C38" w:rsidP="00753A83">
      <w:pPr>
        <w:pStyle w:val="affe"/>
        <w:spacing w:before="156" w:after="156"/>
      </w:pPr>
      <w:bookmarkStart w:id="77" w:name="_Toc155794650"/>
      <w:bookmarkEnd w:id="76"/>
      <w:r w:rsidRPr="00B44C38">
        <w:rPr>
          <w:rFonts w:hint="eastAsia"/>
        </w:rPr>
        <w:t>催芽</w:t>
      </w:r>
      <w:bookmarkEnd w:id="77"/>
    </w:p>
    <w:p w14:paraId="058D3C96"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把已破壳洗净的无籽西瓜籽用消毒纯棉毛巾包好放入密封的容器中，将容器放入恒温培养箱中进行催芽。采取变温催芽的方法，高温33</w:t>
      </w:r>
      <w:r w:rsidRPr="00B44C38">
        <w:rPr>
          <w:rFonts w:ascii="宋体" w:hAnsi="Times New Roman"/>
          <w:kern w:val="0"/>
          <w:szCs w:val="20"/>
        </w:rPr>
        <w:t xml:space="preserve"> </w:t>
      </w:r>
      <w:r w:rsidRPr="00B44C38">
        <w:rPr>
          <w:rFonts w:ascii="宋体" w:hAnsi="Times New Roman" w:hint="eastAsia"/>
          <w:kern w:val="0"/>
          <w:szCs w:val="20"/>
        </w:rPr>
        <w:t>℃～35 ℃催芽2 h后，将温度降到28 ℃持续2 h，再将温度调到32 ℃一直到种子发芽。在催芽过程中，当露白种子达到30%以上时，分捡发芽种子，分批播种。</w:t>
      </w:r>
    </w:p>
    <w:p w14:paraId="1659FD31" w14:textId="77777777" w:rsidR="00B44C38" w:rsidRPr="00B44C38" w:rsidRDefault="00B44C38" w:rsidP="00753A83">
      <w:pPr>
        <w:pStyle w:val="affd"/>
        <w:spacing w:before="156" w:after="156"/>
      </w:pPr>
      <w:bookmarkStart w:id="78" w:name="_Toc155794651"/>
      <w:r w:rsidRPr="00B44C38">
        <w:rPr>
          <w:rFonts w:hint="eastAsia"/>
        </w:rPr>
        <w:t>播种及苗床管理</w:t>
      </w:r>
      <w:bookmarkEnd w:id="78"/>
    </w:p>
    <w:p w14:paraId="15530B35" w14:textId="77777777" w:rsidR="00B44C38" w:rsidRPr="00B44C38" w:rsidRDefault="00B44C38" w:rsidP="00753A83">
      <w:pPr>
        <w:pStyle w:val="affe"/>
        <w:spacing w:before="156" w:after="156"/>
      </w:pPr>
      <w:r w:rsidRPr="00B44C38">
        <w:rPr>
          <w:rFonts w:hint="eastAsia"/>
        </w:rPr>
        <w:t>基质处理及装盘</w:t>
      </w:r>
    </w:p>
    <w:p w14:paraId="2DE1B1E4"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采用瓜菜育苗专用基质，基质应符合</w:t>
      </w:r>
      <w:r w:rsidRPr="00B44C38">
        <w:rPr>
          <w:rFonts w:ascii="宋体" w:hAnsi="Times New Roman"/>
          <w:kern w:val="0"/>
          <w:szCs w:val="20"/>
        </w:rPr>
        <w:t>NY/T 2118</w:t>
      </w:r>
      <w:r w:rsidRPr="00B44C38">
        <w:rPr>
          <w:rFonts w:ascii="宋体" w:hAnsi="Times New Roman" w:hint="eastAsia"/>
          <w:kern w:val="0"/>
          <w:szCs w:val="20"/>
        </w:rPr>
        <w:t>的规定。将基质过筛，每m</w:t>
      </w:r>
      <w:r w:rsidRPr="00B44C38">
        <w:rPr>
          <w:rFonts w:ascii="宋体" w:hAnsi="Times New Roman" w:hint="eastAsia"/>
          <w:kern w:val="0"/>
          <w:szCs w:val="20"/>
          <w:vertAlign w:val="superscript"/>
        </w:rPr>
        <w:t>3</w:t>
      </w:r>
      <w:r w:rsidRPr="00B44C38">
        <w:rPr>
          <w:rFonts w:ascii="宋体" w:hAnsi="Times New Roman" w:hint="eastAsia"/>
          <w:kern w:val="0"/>
          <w:szCs w:val="20"/>
        </w:rPr>
        <w:t>用50%敌磺钠可湿性粉剂400 g混合100 mL40%辛硫磷乳油1 200倍液边喷边拌直至拌匀，然后用棚膜闷8 h～10 h，摊开晾3 h～5 h后，装盘至4/5处。</w:t>
      </w:r>
    </w:p>
    <w:p w14:paraId="4672562A" w14:textId="77777777" w:rsidR="00B44C38" w:rsidRPr="00B44C38" w:rsidRDefault="00B44C38" w:rsidP="00753A83">
      <w:pPr>
        <w:pStyle w:val="affe"/>
        <w:spacing w:before="156" w:after="156"/>
      </w:pPr>
      <w:r w:rsidRPr="00B44C38">
        <w:rPr>
          <w:rFonts w:hint="eastAsia"/>
        </w:rPr>
        <w:lastRenderedPageBreak/>
        <w:t>喷水与播种</w:t>
      </w:r>
    </w:p>
    <w:p w14:paraId="2B605709"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喷匀喷透至滴水，将催好芽的种子，采用1-2-1粒播种法，播入穴中央。</w:t>
      </w:r>
    </w:p>
    <w:p w14:paraId="29F7BC94" w14:textId="77777777" w:rsidR="00B44C38" w:rsidRPr="00B44C38" w:rsidRDefault="00B44C38" w:rsidP="00753A83">
      <w:pPr>
        <w:pStyle w:val="affe"/>
        <w:spacing w:before="156" w:after="156"/>
      </w:pPr>
      <w:r w:rsidRPr="00B44C38">
        <w:rPr>
          <w:rFonts w:hint="eastAsia"/>
        </w:rPr>
        <w:t>覆土与覆膜</w:t>
      </w:r>
    </w:p>
    <w:p w14:paraId="200A381C"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用基质和蛭石各1/2混匀，喷水至半湿，撒在穴盘上用木板刮平，将膜紧贴穴盘覆严、覆紧、覆实。</w:t>
      </w:r>
    </w:p>
    <w:p w14:paraId="43174271" w14:textId="77777777" w:rsidR="00B44C38" w:rsidRPr="00B44C38" w:rsidRDefault="00B44C38" w:rsidP="00753A83">
      <w:pPr>
        <w:pStyle w:val="affe"/>
        <w:spacing w:before="156" w:after="156"/>
      </w:pPr>
      <w:r w:rsidRPr="00B44C38">
        <w:rPr>
          <w:rFonts w:hint="eastAsia"/>
        </w:rPr>
        <w:t>支小拱棚</w:t>
      </w:r>
    </w:p>
    <w:p w14:paraId="6E5CD2B2"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在苗床搭建宽120 cm、高80 cm的小拱棚。</w:t>
      </w:r>
    </w:p>
    <w:p w14:paraId="7A0BFB36" w14:textId="77777777" w:rsidR="00B44C38" w:rsidRPr="00B44C38" w:rsidRDefault="00B44C38" w:rsidP="00753A83">
      <w:pPr>
        <w:pStyle w:val="affe"/>
        <w:spacing w:before="156" w:after="156"/>
      </w:pPr>
      <w:r w:rsidRPr="00B44C38">
        <w:rPr>
          <w:rFonts w:hint="eastAsia"/>
        </w:rPr>
        <w:t>揭膜</w:t>
      </w:r>
    </w:p>
    <w:p w14:paraId="38B12CE5"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当苗出至70%左右时，白天将穴盘上的覆膜揭开，晚上再覆盖，3 d后全揭开。</w:t>
      </w:r>
    </w:p>
    <w:p w14:paraId="001424C9" w14:textId="77777777" w:rsidR="00B44C38" w:rsidRPr="00B44C38" w:rsidRDefault="00B44C38" w:rsidP="00753A83">
      <w:pPr>
        <w:pStyle w:val="affe"/>
        <w:spacing w:before="156" w:after="156"/>
      </w:pPr>
      <w:r w:rsidRPr="00B44C38">
        <w:rPr>
          <w:rFonts w:hint="eastAsia"/>
        </w:rPr>
        <w:t>脱帽</w:t>
      </w:r>
    </w:p>
    <w:p w14:paraId="1FD3F376"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若戴帽出土，宜在上午10:00前浇水后脱帽，脱帽时要轻拿轻放。</w:t>
      </w:r>
    </w:p>
    <w:p w14:paraId="212FB170" w14:textId="77777777" w:rsidR="00B44C38" w:rsidRPr="00B44C38" w:rsidRDefault="00B44C38" w:rsidP="00753A83">
      <w:pPr>
        <w:pStyle w:val="affe"/>
        <w:spacing w:before="156" w:after="156"/>
      </w:pPr>
      <w:r w:rsidRPr="00B44C38">
        <w:rPr>
          <w:rFonts w:hint="eastAsia"/>
        </w:rPr>
        <w:t>浇水与施肥</w:t>
      </w:r>
    </w:p>
    <w:p w14:paraId="3DB6E650" w14:textId="77777777" w:rsidR="00B44C38" w:rsidRPr="00B44C38" w:rsidRDefault="00B44C38" w:rsidP="00B44C38">
      <w:pPr>
        <w:widowControl/>
        <w:autoSpaceDE w:val="0"/>
        <w:autoSpaceDN w:val="0"/>
        <w:adjustRightInd/>
        <w:spacing w:line="240" w:lineRule="auto"/>
        <w:ind w:firstLineChars="200" w:firstLine="420"/>
        <w:rPr>
          <w:rFonts w:ascii="宋体" w:hAnsi="Times New Roman"/>
          <w:kern w:val="0"/>
          <w:szCs w:val="20"/>
        </w:rPr>
      </w:pPr>
      <w:r w:rsidRPr="00B44C38">
        <w:rPr>
          <w:rFonts w:ascii="宋体" w:hAnsi="Times New Roman" w:hint="eastAsia"/>
          <w:kern w:val="0"/>
          <w:szCs w:val="20"/>
        </w:rPr>
        <w:t>可用0.2%</w:t>
      </w:r>
      <w:r w:rsidRPr="00B44C38">
        <w:rPr>
          <w:rFonts w:ascii="宋体" w:hAnsi="宋体" w:cs="宋体" w:hint="eastAsia"/>
          <w:kern w:val="0"/>
          <w:szCs w:val="20"/>
        </w:rPr>
        <w:t>～</w:t>
      </w:r>
      <w:r w:rsidRPr="00B44C38">
        <w:rPr>
          <w:rFonts w:ascii="宋体" w:hAnsi="Times New Roman" w:hint="eastAsia"/>
          <w:kern w:val="0"/>
          <w:szCs w:val="20"/>
        </w:rPr>
        <w:t>0.3%三元复合肥（N-P</w:t>
      </w:r>
      <w:r w:rsidRPr="00B44C38">
        <w:rPr>
          <w:rFonts w:ascii="宋体" w:hAnsi="Times New Roman" w:hint="eastAsia"/>
          <w:kern w:val="0"/>
          <w:szCs w:val="20"/>
          <w:vertAlign w:val="subscript"/>
        </w:rPr>
        <w:t>2</w:t>
      </w:r>
      <w:r w:rsidRPr="00B44C38">
        <w:rPr>
          <w:rFonts w:ascii="宋体" w:hAnsi="Times New Roman" w:hint="eastAsia"/>
          <w:kern w:val="0"/>
          <w:szCs w:val="20"/>
        </w:rPr>
        <w:t>O</w:t>
      </w:r>
      <w:r w:rsidRPr="00B44C38">
        <w:rPr>
          <w:rFonts w:ascii="宋体" w:hAnsi="Times New Roman" w:hint="eastAsia"/>
          <w:kern w:val="0"/>
          <w:szCs w:val="20"/>
          <w:vertAlign w:val="subscript"/>
        </w:rPr>
        <w:t>5</w:t>
      </w:r>
      <w:r w:rsidRPr="00B44C38">
        <w:rPr>
          <w:rFonts w:ascii="宋体" w:hAnsi="Times New Roman" w:hint="eastAsia"/>
          <w:kern w:val="0"/>
          <w:szCs w:val="20"/>
        </w:rPr>
        <w:t>-K</w:t>
      </w:r>
      <w:r w:rsidRPr="00B44C38">
        <w:rPr>
          <w:rFonts w:ascii="宋体" w:hAnsi="Times New Roman" w:hint="eastAsia"/>
          <w:kern w:val="0"/>
          <w:szCs w:val="20"/>
          <w:vertAlign w:val="subscript"/>
        </w:rPr>
        <w:t>2</w:t>
      </w:r>
      <w:r w:rsidRPr="00B44C38">
        <w:rPr>
          <w:rFonts w:ascii="宋体" w:hAnsi="Times New Roman" w:hint="eastAsia"/>
          <w:kern w:val="0"/>
          <w:szCs w:val="20"/>
        </w:rPr>
        <w:t>O=15:15:15）以及1‰微量元素肥为瓜苗及时补水补肥。</w:t>
      </w:r>
    </w:p>
    <w:p w14:paraId="2CAE4FA0" w14:textId="77777777" w:rsidR="00B44C38" w:rsidRPr="00B44C38" w:rsidRDefault="00B44C38" w:rsidP="00B44C38">
      <w:pPr>
        <w:widowControl/>
        <w:numPr>
          <w:ilvl w:val="4"/>
          <w:numId w:val="0"/>
        </w:numPr>
        <w:adjustRightInd/>
        <w:spacing w:beforeLines="50" w:before="156" w:afterLines="50" w:after="156" w:line="240" w:lineRule="auto"/>
        <w:outlineLvl w:val="3"/>
        <w:rPr>
          <w:rFonts w:ascii="黑体" w:eastAsia="黑体" w:hAnsi="Times New Roman"/>
          <w:kern w:val="0"/>
          <w:szCs w:val="20"/>
        </w:rPr>
      </w:pPr>
      <w:r w:rsidRPr="00B44C38">
        <w:rPr>
          <w:rFonts w:ascii="黑体" w:eastAsia="黑体" w:hAnsi="Times New Roman" w:hint="eastAsia"/>
          <w:kern w:val="0"/>
          <w:szCs w:val="20"/>
        </w:rPr>
        <w:t>5.4.8  炼苗</w:t>
      </w:r>
    </w:p>
    <w:p w14:paraId="77B844BF" w14:textId="0F168829" w:rsidR="00CD561D" w:rsidRDefault="00B44C38" w:rsidP="00753A83">
      <w:pPr>
        <w:pStyle w:val="affffb"/>
        <w:ind w:firstLine="420"/>
      </w:pPr>
      <w:r w:rsidRPr="00B44C38">
        <w:rPr>
          <w:rFonts w:hint="eastAsia"/>
        </w:rPr>
        <w:t>在出苗后，要先在小拱棚北部一侧而后两侧逐步延长放风口和放风时间，直至全部揭开炼苗</w:t>
      </w:r>
      <w:r w:rsidR="00753A83">
        <w:rPr>
          <w:rFonts w:hint="eastAsia"/>
        </w:rPr>
        <w:t>。</w:t>
      </w:r>
    </w:p>
    <w:p w14:paraId="483DAA2B" w14:textId="77777777" w:rsidR="00753A83" w:rsidRDefault="00753A83" w:rsidP="00753A83">
      <w:pPr>
        <w:pStyle w:val="affc"/>
        <w:spacing w:before="312" w:after="312"/>
      </w:pPr>
      <w:bookmarkStart w:id="79" w:name="_Toc155793011"/>
      <w:bookmarkStart w:id="80" w:name="_Toc155794652"/>
      <w:bookmarkStart w:id="81" w:name="_Toc155794701"/>
      <w:bookmarkStart w:id="82" w:name="_Toc155883813"/>
      <w:bookmarkStart w:id="83" w:name="_Toc155885757"/>
      <w:bookmarkStart w:id="84" w:name="_Toc155912779"/>
      <w:bookmarkStart w:id="85" w:name="_Toc156046962"/>
      <w:bookmarkStart w:id="86" w:name="_Toc156121851"/>
      <w:bookmarkStart w:id="87" w:name="_Toc160869862"/>
      <w:bookmarkStart w:id="88" w:name="_Toc161500250"/>
      <w:bookmarkStart w:id="89" w:name="_Toc162591924"/>
      <w:bookmarkStart w:id="90" w:name="_Toc173490739"/>
      <w:bookmarkStart w:id="91" w:name="_Toc173491210"/>
      <w:r>
        <w:rPr>
          <w:rFonts w:hint="eastAsia"/>
        </w:rPr>
        <w:t>定植</w:t>
      </w:r>
      <w:bookmarkEnd w:id="79"/>
      <w:bookmarkEnd w:id="80"/>
      <w:bookmarkEnd w:id="81"/>
      <w:bookmarkEnd w:id="82"/>
      <w:bookmarkEnd w:id="83"/>
      <w:bookmarkEnd w:id="84"/>
      <w:bookmarkEnd w:id="85"/>
      <w:bookmarkEnd w:id="86"/>
      <w:bookmarkEnd w:id="87"/>
      <w:bookmarkEnd w:id="88"/>
      <w:bookmarkEnd w:id="89"/>
      <w:bookmarkEnd w:id="90"/>
      <w:bookmarkEnd w:id="91"/>
    </w:p>
    <w:p w14:paraId="00B61508" w14:textId="77777777" w:rsidR="00753A83" w:rsidRDefault="00753A83" w:rsidP="00753A83">
      <w:pPr>
        <w:pStyle w:val="affd"/>
        <w:spacing w:before="156" w:after="156"/>
      </w:pPr>
      <w:r>
        <w:rPr>
          <w:rFonts w:hint="eastAsia"/>
        </w:rPr>
        <w:t>地块选择</w:t>
      </w:r>
    </w:p>
    <w:p w14:paraId="64518C7A" w14:textId="77777777" w:rsidR="00753A83" w:rsidRDefault="00753A83" w:rsidP="00753A83">
      <w:pPr>
        <w:pStyle w:val="affffb"/>
        <w:ind w:firstLine="420"/>
      </w:pPr>
      <w:r>
        <w:rPr>
          <w:rFonts w:hint="eastAsia"/>
        </w:rPr>
        <w:t>选择排灌方便、深厚肥沃、腐殖质含量高的非连作地块。</w:t>
      </w:r>
    </w:p>
    <w:p w14:paraId="2787037B" w14:textId="77777777" w:rsidR="00753A83" w:rsidRDefault="00753A83" w:rsidP="00753A83">
      <w:pPr>
        <w:pStyle w:val="affd"/>
        <w:spacing w:before="156" w:after="156"/>
      </w:pPr>
      <w:r>
        <w:rPr>
          <w:rFonts w:hint="eastAsia"/>
        </w:rPr>
        <w:t>整地</w:t>
      </w:r>
    </w:p>
    <w:p w14:paraId="019D5EDA" w14:textId="77777777" w:rsidR="00753A83" w:rsidRDefault="00753A83" w:rsidP="00753A83">
      <w:pPr>
        <w:pStyle w:val="affe"/>
        <w:spacing w:before="156" w:after="156"/>
      </w:pPr>
      <w:bookmarkStart w:id="92" w:name="_Toc155794655"/>
      <w:r>
        <w:rPr>
          <w:rFonts w:hint="eastAsia"/>
        </w:rPr>
        <w:t>浇底墒水与施底肥</w:t>
      </w:r>
      <w:bookmarkEnd w:id="92"/>
    </w:p>
    <w:p w14:paraId="0D4C8A85" w14:textId="77777777" w:rsidR="00753A83" w:rsidRDefault="00753A83" w:rsidP="00753A83">
      <w:pPr>
        <w:pStyle w:val="affffb"/>
        <w:ind w:firstLine="420"/>
      </w:pPr>
      <w:bookmarkStart w:id="93" w:name="_Hlk155801980"/>
      <w:r>
        <w:rPr>
          <w:rFonts w:hint="eastAsia"/>
        </w:rPr>
        <w:t>整地旋耕前浇足底墒水，每666.7 m</w:t>
      </w:r>
      <w:r>
        <w:rPr>
          <w:rFonts w:hint="eastAsia"/>
          <w:vertAlign w:val="superscript"/>
        </w:rPr>
        <w:t>2</w:t>
      </w:r>
      <w:r>
        <w:rPr>
          <w:rFonts w:hint="eastAsia"/>
        </w:rPr>
        <w:t>地施腐熟农家肥6 m</w:t>
      </w:r>
      <w:r>
        <w:rPr>
          <w:rFonts w:hint="eastAsia"/>
          <w:vertAlign w:val="superscript"/>
        </w:rPr>
        <w:t>3</w:t>
      </w:r>
      <w:r>
        <w:rPr>
          <w:rFonts w:hint="eastAsia"/>
        </w:rPr>
        <w:t>～8 m</w:t>
      </w:r>
      <w:r>
        <w:rPr>
          <w:rFonts w:hint="eastAsia"/>
          <w:vertAlign w:val="superscript"/>
        </w:rPr>
        <w:t>3</w:t>
      </w:r>
      <w:r>
        <w:rPr>
          <w:rFonts w:hint="eastAsia"/>
        </w:rPr>
        <w:t>，复合肥（</w:t>
      </w:r>
      <w:r>
        <w:t>N-P</w:t>
      </w:r>
      <w:r>
        <w:rPr>
          <w:vertAlign w:val="subscript"/>
        </w:rPr>
        <w:t>2</w:t>
      </w:r>
      <w:r>
        <w:t>O</w:t>
      </w:r>
      <w:r>
        <w:rPr>
          <w:vertAlign w:val="subscript"/>
        </w:rPr>
        <w:t>5</w:t>
      </w:r>
      <w:r>
        <w:t>-K</w:t>
      </w:r>
      <w:r>
        <w:rPr>
          <w:vertAlign w:val="subscript"/>
        </w:rPr>
        <w:t>2</w:t>
      </w:r>
      <w:r>
        <w:t>O=15:15:15</w:t>
      </w:r>
      <w:r>
        <w:rPr>
          <w:rFonts w:hint="eastAsia"/>
        </w:rPr>
        <w:t>）</w:t>
      </w:r>
      <w:r>
        <w:t>50</w:t>
      </w:r>
      <w:r>
        <w:rPr>
          <w:rFonts w:hint="eastAsia"/>
        </w:rPr>
        <w:t xml:space="preserve"> kg～</w:t>
      </w:r>
      <w:r>
        <w:t>60</w:t>
      </w:r>
      <w:r>
        <w:rPr>
          <w:rFonts w:hint="eastAsia"/>
        </w:rPr>
        <w:t xml:space="preserve"> kg，尿素10 kg～20 kg，钾肥15 kg～20 kg。</w:t>
      </w:r>
    </w:p>
    <w:p w14:paraId="4C6AC212" w14:textId="77777777" w:rsidR="00753A83" w:rsidRDefault="00753A83" w:rsidP="00753A83">
      <w:pPr>
        <w:pStyle w:val="affe"/>
        <w:spacing w:before="156" w:after="156"/>
      </w:pPr>
      <w:bookmarkStart w:id="94" w:name="_Toc155794656"/>
      <w:bookmarkStart w:id="95" w:name="_Hlk144393000"/>
      <w:bookmarkEnd w:id="93"/>
      <w:r>
        <w:rPr>
          <w:rFonts w:hint="eastAsia"/>
        </w:rPr>
        <w:t>旋耕</w:t>
      </w:r>
      <w:bookmarkEnd w:id="94"/>
    </w:p>
    <w:bookmarkEnd w:id="95"/>
    <w:p w14:paraId="36A402E5" w14:textId="77777777" w:rsidR="00753A83" w:rsidRDefault="00753A83" w:rsidP="00753A83">
      <w:pPr>
        <w:pStyle w:val="affffb"/>
        <w:ind w:firstLine="420"/>
      </w:pPr>
      <w:r>
        <w:rPr>
          <w:rFonts w:hint="eastAsia"/>
        </w:rPr>
        <w:t>用旋耕犁深翻2</w:t>
      </w:r>
      <w:r>
        <w:t xml:space="preserve">5 </w:t>
      </w:r>
      <w:r>
        <w:rPr>
          <w:rFonts w:hint="eastAsia"/>
        </w:rPr>
        <w:t>cm～3</w:t>
      </w:r>
      <w:r>
        <w:t xml:space="preserve">0 </w:t>
      </w:r>
      <w:r>
        <w:rPr>
          <w:rFonts w:hint="eastAsia"/>
        </w:rPr>
        <w:t>cm。</w:t>
      </w:r>
    </w:p>
    <w:p w14:paraId="4D0FDEF6" w14:textId="77777777" w:rsidR="00753A83" w:rsidRDefault="00753A83" w:rsidP="00753A83">
      <w:pPr>
        <w:pStyle w:val="affe"/>
        <w:spacing w:before="156" w:after="156"/>
      </w:pPr>
      <w:bookmarkStart w:id="96" w:name="_Hlk156044958"/>
      <w:r>
        <w:rPr>
          <w:rFonts w:hint="eastAsia"/>
        </w:rPr>
        <w:t>起垄、覆地膜</w:t>
      </w:r>
    </w:p>
    <w:bookmarkEnd w:id="96"/>
    <w:p w14:paraId="74E9600D" w14:textId="77777777" w:rsidR="00753A83" w:rsidRDefault="00753A83" w:rsidP="00753A83">
      <w:pPr>
        <w:pStyle w:val="affffb"/>
        <w:ind w:firstLine="420"/>
      </w:pPr>
      <w:r>
        <w:rPr>
          <w:rFonts w:hint="eastAsia"/>
        </w:rPr>
        <w:t>爬地栽培：南北走向起垄，垄宽2</w:t>
      </w:r>
      <w:r>
        <w:t xml:space="preserve">50 </w:t>
      </w:r>
      <w:r>
        <w:rPr>
          <w:rFonts w:hint="eastAsia"/>
        </w:rPr>
        <w:t>cm</w:t>
      </w:r>
      <m:oMath>
        <m:r>
          <w:rPr>
            <w:rFonts w:ascii="Cambria Math" w:hAnsi="Cambria Math" w:hint="eastAsia"/>
          </w:rPr>
          <m:t>～</m:t>
        </m:r>
      </m:oMath>
      <w:r>
        <w:rPr>
          <w:rFonts w:hint="eastAsia"/>
        </w:rPr>
        <w:t>300 cm，垄高15 cm～20 cm，沟宽30 cm，垄面铺设滴管带，每垄两侧各铺设一条，最后用地膜进行垄面垄沟全覆盖，周边用土压实。</w:t>
      </w:r>
    </w:p>
    <w:p w14:paraId="3816C703" w14:textId="77777777" w:rsidR="00753A83" w:rsidRDefault="00753A83" w:rsidP="00753A83">
      <w:pPr>
        <w:pStyle w:val="affffb"/>
        <w:ind w:firstLine="420"/>
      </w:pPr>
      <w:r>
        <w:rPr>
          <w:rFonts w:hint="eastAsia"/>
        </w:rPr>
        <w:t>吊蔓栽培：做</w:t>
      </w:r>
      <w:bookmarkStart w:id="97" w:name="_Hlk162566565"/>
      <w:r>
        <w:rPr>
          <w:rFonts w:hint="eastAsia"/>
        </w:rPr>
        <w:t>成高15</w:t>
      </w:r>
      <w:r>
        <w:t xml:space="preserve"> </w:t>
      </w:r>
      <w:r>
        <w:rPr>
          <w:rFonts w:hint="eastAsia"/>
        </w:rPr>
        <w:t>cm～2</w:t>
      </w:r>
      <w:r>
        <w:t>0</w:t>
      </w:r>
      <w:r>
        <w:rPr>
          <w:rFonts w:hint="eastAsia"/>
        </w:rPr>
        <w:t xml:space="preserve"> cm，宽60</w:t>
      </w:r>
      <w:r>
        <w:t xml:space="preserve"> </w:t>
      </w:r>
      <w:r>
        <w:rPr>
          <w:rFonts w:hint="eastAsia"/>
        </w:rPr>
        <w:t>cm</w:t>
      </w:r>
      <w:r>
        <w:rPr>
          <w:rFonts w:hAnsi="宋体" w:hint="eastAsia"/>
        </w:rPr>
        <w:t>～</w:t>
      </w:r>
      <w:r>
        <w:rPr>
          <w:rFonts w:hint="eastAsia"/>
        </w:rPr>
        <w:t>80 cm的小高垄，单行种植，行间距为100 cm～120 cm</w:t>
      </w:r>
      <w:bookmarkEnd w:id="97"/>
      <w:r>
        <w:rPr>
          <w:rFonts w:hint="eastAsia"/>
        </w:rPr>
        <w:t>，垄面整平，覆盖地膜</w:t>
      </w:r>
      <w:bookmarkStart w:id="98" w:name="_Toc155794657"/>
      <w:r>
        <w:rPr>
          <w:rFonts w:hint="eastAsia"/>
        </w:rPr>
        <w:t>。</w:t>
      </w:r>
    </w:p>
    <w:p w14:paraId="5CDD9455" w14:textId="77777777" w:rsidR="00753A83" w:rsidRDefault="00753A83" w:rsidP="00753A83">
      <w:pPr>
        <w:pStyle w:val="affe"/>
        <w:spacing w:before="156" w:after="156"/>
      </w:pPr>
      <w:r>
        <w:rPr>
          <w:rFonts w:hint="eastAsia"/>
        </w:rPr>
        <w:t>定植时期及密度</w:t>
      </w:r>
      <w:bookmarkEnd w:id="98"/>
    </w:p>
    <w:p w14:paraId="3B905D57" w14:textId="77777777" w:rsidR="00753A83" w:rsidRDefault="00753A83" w:rsidP="00753A83">
      <w:pPr>
        <w:pStyle w:val="affffffffe"/>
        <w:numPr>
          <w:ilvl w:val="0"/>
          <w:numId w:val="0"/>
        </w:numPr>
        <w:ind w:firstLineChars="200" w:firstLine="420"/>
      </w:pPr>
      <w:bookmarkStart w:id="99" w:name="_Hlk155802330"/>
      <w:r>
        <w:rPr>
          <w:rFonts w:hint="eastAsia"/>
        </w:rPr>
        <w:lastRenderedPageBreak/>
        <w:t>苗龄30 d左右或瓜苗有3片真叶即可移栽，棚室内定植行处10 cm土层地温稳定在13℃以上时定植，选择在晴天的上午定植。中大果型无籽西瓜采用爬地栽培，每666.7 m</w:t>
      </w:r>
      <w:r>
        <w:rPr>
          <w:rFonts w:hint="eastAsia"/>
          <w:vertAlign w:val="superscript"/>
        </w:rPr>
        <w:t>2</w:t>
      </w:r>
      <w:r>
        <w:rPr>
          <w:rFonts w:hint="eastAsia"/>
        </w:rPr>
        <w:t>定植</w:t>
      </w:r>
      <w:r>
        <w:t>5</w:t>
      </w:r>
      <w:r>
        <w:rPr>
          <w:rFonts w:hint="eastAsia"/>
        </w:rPr>
        <w:t>00株～800株。小果型无籽西瓜采用吊蔓栽培，每66</w:t>
      </w:r>
      <w:r>
        <w:t>6.</w:t>
      </w:r>
      <w:r>
        <w:rPr>
          <w:rFonts w:hint="eastAsia"/>
        </w:rPr>
        <w:t>7 m</w:t>
      </w:r>
      <w:r>
        <w:rPr>
          <w:rFonts w:hint="eastAsia"/>
          <w:vertAlign w:val="superscript"/>
        </w:rPr>
        <w:t>2</w:t>
      </w:r>
      <w:r>
        <w:rPr>
          <w:rFonts w:hint="eastAsia"/>
        </w:rPr>
        <w:t>种植1</w:t>
      </w:r>
      <w:r>
        <w:t xml:space="preserve"> </w:t>
      </w:r>
      <w:r>
        <w:rPr>
          <w:rFonts w:hint="eastAsia"/>
        </w:rPr>
        <w:t>300株～1</w:t>
      </w:r>
      <w:r>
        <w:t xml:space="preserve"> </w:t>
      </w:r>
      <w:r>
        <w:rPr>
          <w:rFonts w:hint="eastAsia"/>
        </w:rPr>
        <w:t>700株。</w:t>
      </w:r>
    </w:p>
    <w:p w14:paraId="2C59B1FE" w14:textId="77777777" w:rsidR="00753A83" w:rsidRDefault="00753A83" w:rsidP="00753A83">
      <w:pPr>
        <w:pStyle w:val="affe"/>
        <w:spacing w:before="156" w:after="156"/>
      </w:pPr>
      <w:bookmarkStart w:id="100" w:name="_Toc155794658"/>
      <w:bookmarkStart w:id="101" w:name="_Hlk155800902"/>
      <w:bookmarkEnd w:id="99"/>
      <w:r>
        <w:rPr>
          <w:rFonts w:hint="eastAsia"/>
        </w:rPr>
        <w:t>定植方法</w:t>
      </w:r>
      <w:bookmarkEnd w:id="100"/>
    </w:p>
    <w:bookmarkEnd w:id="101"/>
    <w:p w14:paraId="080E1985" w14:textId="77777777" w:rsidR="00753A83" w:rsidRDefault="00753A83" w:rsidP="00753A83">
      <w:pPr>
        <w:pStyle w:val="affffffffe"/>
        <w:numPr>
          <w:ilvl w:val="0"/>
          <w:numId w:val="0"/>
        </w:numPr>
        <w:ind w:firstLineChars="200" w:firstLine="420"/>
      </w:pPr>
      <w:r>
        <w:rPr>
          <w:rFonts w:hint="eastAsia"/>
        </w:rPr>
        <w:t>定植前，用小水浇湿育苗盘，然后轻轻挤压穴盘育苗钵底部，将根系基质团整体移栽到提前开好的穴中（将子叶露出地面），覆土、压实后浇定植水，每666.7 m</w:t>
      </w:r>
      <w:r>
        <w:rPr>
          <w:rFonts w:hint="eastAsia"/>
          <w:vertAlign w:val="superscript"/>
        </w:rPr>
        <w:t>2</w:t>
      </w:r>
      <w:r>
        <w:rPr>
          <w:rFonts w:hint="eastAsia"/>
        </w:rPr>
        <w:t>配合施用50%敌磺钠可湿性粉剂800 倍液2 000 g。</w:t>
      </w:r>
    </w:p>
    <w:p w14:paraId="1FF5B84B" w14:textId="77777777" w:rsidR="00753A83" w:rsidRDefault="00753A83" w:rsidP="00753A83">
      <w:pPr>
        <w:pStyle w:val="affe"/>
        <w:spacing w:before="156" w:after="156"/>
      </w:pPr>
      <w:bookmarkStart w:id="102" w:name="_Toc155794659"/>
      <w:r>
        <w:rPr>
          <w:rFonts w:hint="eastAsia"/>
        </w:rPr>
        <w:t>授粉品种配置</w:t>
      </w:r>
      <w:bookmarkEnd w:id="102"/>
    </w:p>
    <w:p w14:paraId="30ABD8D5" w14:textId="77777777" w:rsidR="00753A83" w:rsidRDefault="00753A83" w:rsidP="00753A83">
      <w:pPr>
        <w:pStyle w:val="affe"/>
        <w:numPr>
          <w:ilvl w:val="0"/>
          <w:numId w:val="0"/>
        </w:numPr>
        <w:spacing w:before="156" w:after="156"/>
        <w:ind w:firstLineChars="200" w:firstLine="420"/>
        <w:rPr>
          <w:rFonts w:ascii="宋体" w:eastAsia="宋体"/>
        </w:rPr>
      </w:pPr>
      <w:bookmarkStart w:id="103" w:name="_Toc155794660"/>
      <w:r>
        <w:rPr>
          <w:rFonts w:ascii="宋体" w:eastAsia="宋体" w:hint="eastAsia"/>
        </w:rPr>
        <w:t>授粉品种按</w:t>
      </w:r>
      <w:r>
        <w:rPr>
          <w:rFonts w:ascii="宋体" w:eastAsia="宋体"/>
        </w:rPr>
        <w:t>8</w:t>
      </w:r>
      <w:r>
        <w:rPr>
          <w:rFonts w:ascii="宋体" w:eastAsia="宋体" w:hAnsi="宋体" w:hint="eastAsia"/>
        </w:rPr>
        <w:t>～1</w:t>
      </w:r>
      <w:r>
        <w:rPr>
          <w:rFonts w:ascii="宋体" w:eastAsia="宋体" w:hAnsi="宋体"/>
        </w:rPr>
        <w:t>0</w:t>
      </w:r>
      <w:r>
        <w:rPr>
          <w:rFonts w:ascii="宋体" w:eastAsia="宋体" w:hint="eastAsia"/>
        </w:rPr>
        <w:t>：1配置，单块另栽</w:t>
      </w:r>
      <w:bookmarkEnd w:id="103"/>
      <w:r>
        <w:rPr>
          <w:rFonts w:ascii="宋体" w:eastAsia="宋体" w:hint="eastAsia"/>
        </w:rPr>
        <w:t>。</w:t>
      </w:r>
    </w:p>
    <w:p w14:paraId="4BAA3713" w14:textId="77777777" w:rsidR="00753A83" w:rsidRDefault="00753A83" w:rsidP="00753A83">
      <w:pPr>
        <w:pStyle w:val="affc"/>
        <w:spacing w:before="312" w:after="312"/>
      </w:pPr>
      <w:bookmarkStart w:id="104" w:name="_Toc155794661"/>
      <w:bookmarkStart w:id="105" w:name="_Toc155793014"/>
      <w:bookmarkStart w:id="106" w:name="_Toc155794704"/>
      <w:bookmarkStart w:id="107" w:name="_Toc155883814"/>
      <w:bookmarkStart w:id="108" w:name="_Toc155885758"/>
      <w:bookmarkStart w:id="109" w:name="_Toc155912780"/>
      <w:bookmarkStart w:id="110" w:name="_Toc156046963"/>
      <w:bookmarkStart w:id="111" w:name="_Toc156121852"/>
      <w:bookmarkStart w:id="112" w:name="_Toc160869863"/>
      <w:bookmarkStart w:id="113" w:name="_Toc161500251"/>
      <w:bookmarkStart w:id="114" w:name="_Toc162591925"/>
      <w:bookmarkStart w:id="115" w:name="_Toc173490740"/>
      <w:bookmarkStart w:id="116" w:name="_Toc173491211"/>
      <w:r>
        <w:rPr>
          <w:rFonts w:hint="eastAsia"/>
        </w:rPr>
        <w:t>田间管理</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C0FA99E" w14:textId="77777777" w:rsidR="00753A83" w:rsidRDefault="00753A83" w:rsidP="00753A83">
      <w:pPr>
        <w:pStyle w:val="affd"/>
        <w:spacing w:before="156" w:after="156"/>
      </w:pPr>
      <w:r>
        <w:rPr>
          <w:rFonts w:hint="eastAsia"/>
        </w:rPr>
        <w:t>前期管理</w:t>
      </w:r>
    </w:p>
    <w:p w14:paraId="5FEB0ACE" w14:textId="77777777" w:rsidR="00753A83" w:rsidRDefault="00753A83" w:rsidP="00753A83">
      <w:pPr>
        <w:pStyle w:val="affe"/>
        <w:spacing w:before="156" w:after="156"/>
      </w:pPr>
      <w:bookmarkStart w:id="117" w:name="_Hlk156120462"/>
      <w:r>
        <w:rPr>
          <w:rFonts w:hint="eastAsia"/>
        </w:rPr>
        <w:t>水肥管理</w:t>
      </w:r>
    </w:p>
    <w:bookmarkEnd w:id="117"/>
    <w:p w14:paraId="570A7D11" w14:textId="77777777" w:rsidR="00753A83" w:rsidRDefault="00753A83" w:rsidP="00753A83">
      <w:pPr>
        <w:pStyle w:val="affffb"/>
        <w:ind w:firstLine="420"/>
      </w:pPr>
      <w:r>
        <w:rPr>
          <w:rFonts w:hint="eastAsia"/>
        </w:rPr>
        <w:t>灌水方式采用膜下滴灌水肥一体化灌溉方式，在团棵期和伸蔓期内，浇水时每666.7 m</w:t>
      </w:r>
      <w:r>
        <w:rPr>
          <w:rFonts w:hint="eastAsia"/>
          <w:vertAlign w:val="superscript"/>
        </w:rPr>
        <w:t>2</w:t>
      </w:r>
      <w:r>
        <w:rPr>
          <w:rFonts w:hint="eastAsia"/>
        </w:rPr>
        <w:t>配合施用复合肥5 kg和尿素5 kg。肥料使用按NY/T 496的规定执行，灌溉水水质应符合GB 5084的规定。</w:t>
      </w:r>
    </w:p>
    <w:p w14:paraId="486CD529" w14:textId="77777777" w:rsidR="00753A83" w:rsidRDefault="00753A83" w:rsidP="00753A83">
      <w:pPr>
        <w:pStyle w:val="affe"/>
        <w:spacing w:before="156" w:after="156"/>
      </w:pPr>
      <w:r>
        <w:rPr>
          <w:rFonts w:hint="eastAsia"/>
        </w:rPr>
        <w:t>整枝与压蔓</w:t>
      </w:r>
    </w:p>
    <w:p w14:paraId="123A5386" w14:textId="77777777" w:rsidR="00753A83" w:rsidRDefault="00753A83" w:rsidP="00753A83">
      <w:pPr>
        <w:pStyle w:val="affffb"/>
        <w:ind w:firstLine="420"/>
      </w:pPr>
      <w:r>
        <w:rPr>
          <w:rFonts w:hint="eastAsia"/>
        </w:rPr>
        <w:t>爬地栽培采用三蔓或双蔓整枝。当主蔓长60 cm～80 cm时，用树枝或土块压蔓；将基部分枝去掉，在3叶～5叶的叶腋内分枝中选1个～2个培养成侧蔓，其余的一律抹除。双蔓整枝的也可于5叶时去掉主蔓，留2条侧蔓。</w:t>
      </w:r>
    </w:p>
    <w:p w14:paraId="62A2F60C" w14:textId="77777777" w:rsidR="00753A83" w:rsidRDefault="00753A83" w:rsidP="00753A83">
      <w:pPr>
        <w:pStyle w:val="affffb"/>
        <w:ind w:firstLine="420"/>
      </w:pPr>
      <w:bookmarkStart w:id="118" w:name="_Hlk156632451"/>
      <w:r>
        <w:rPr>
          <w:rFonts w:hint="eastAsia"/>
        </w:rPr>
        <w:t>吊蔓种植时，在棚内沿定植行2米高处拉钢丝，用尼龙绳或塑料绳吊蔓，基部固定在主蔓第2节或第3节叶子的基部，顶部固定在拉好的钢丝上，每蔓1绳。在西瓜的藤蔓长到40 cm左右的时候，及时进行吊蔓，采用双蔓或单蔓整枝，双蔓整枝的除主蔓外从基部选留1条健壮子蔓，其余子蔓全部摘除，单蔓整枝的只留主蔓。</w:t>
      </w:r>
    </w:p>
    <w:bookmarkEnd w:id="118"/>
    <w:p w14:paraId="20C6174F" w14:textId="77777777" w:rsidR="00753A83" w:rsidRDefault="00753A83" w:rsidP="00753A83">
      <w:pPr>
        <w:pStyle w:val="affd"/>
        <w:spacing w:before="156" w:after="156"/>
      </w:pPr>
      <w:r>
        <w:rPr>
          <w:rFonts w:hint="eastAsia"/>
        </w:rPr>
        <w:t>中期管理</w:t>
      </w:r>
    </w:p>
    <w:p w14:paraId="6A78E938" w14:textId="77777777" w:rsidR="00753A83" w:rsidRDefault="00753A83" w:rsidP="00753A83">
      <w:pPr>
        <w:pStyle w:val="affe"/>
        <w:spacing w:before="156" w:after="156"/>
      </w:pPr>
      <w:r>
        <w:rPr>
          <w:rFonts w:hint="eastAsia"/>
        </w:rPr>
        <w:t>抹荪、打顶</w:t>
      </w:r>
    </w:p>
    <w:p w14:paraId="3B97FA09" w14:textId="77777777" w:rsidR="00753A83" w:rsidRDefault="00753A83" w:rsidP="00753A83">
      <w:pPr>
        <w:pStyle w:val="affffb"/>
        <w:ind w:firstLine="420"/>
      </w:pPr>
      <w:r>
        <w:rPr>
          <w:rFonts w:hint="eastAsia"/>
        </w:rPr>
        <w:t>整枝定蔓后要进行经常性抹荪，一直到座瓜后才能停止。西瓜坐稳后5 d～6 d时摘心。</w:t>
      </w:r>
    </w:p>
    <w:p w14:paraId="50600C4D" w14:textId="77777777" w:rsidR="00753A83" w:rsidRDefault="00753A83" w:rsidP="00753A83">
      <w:pPr>
        <w:pStyle w:val="affe"/>
        <w:spacing w:before="156" w:after="156"/>
      </w:pPr>
      <w:r>
        <w:rPr>
          <w:rFonts w:hint="eastAsia"/>
        </w:rPr>
        <w:t>人工授粉</w:t>
      </w:r>
    </w:p>
    <w:p w14:paraId="0FC4C86F" w14:textId="77777777" w:rsidR="00753A83" w:rsidRDefault="00753A83" w:rsidP="00753A83">
      <w:pPr>
        <w:pStyle w:val="affffb"/>
        <w:ind w:firstLine="420"/>
      </w:pPr>
      <w:r>
        <w:rPr>
          <w:rFonts w:hint="eastAsia"/>
        </w:rPr>
        <w:t>当主蔓12节以上、侧蔓8节以上出现健壮雌花（第二雌花）时，开始授粉，应于晴天上午6：00～9:00时采摘授粉品种的雄花，用密闭容器盛装授粉，授粉时将雄花剥去花瓣，将雄蕊在雌花柱头轻擦数下，每朵雄花授3朵～5朵雌花，授粉时三瓣柱头都要授到，动作要轻，手不能触摸子房和果柄。授粉雌花量以确保每株座瓜</w:t>
      </w:r>
      <w:bookmarkStart w:id="119" w:name="_Hlk157181618"/>
      <w:r>
        <w:rPr>
          <w:rFonts w:hint="eastAsia"/>
        </w:rPr>
        <w:t>1个～2个</w:t>
      </w:r>
      <w:bookmarkEnd w:id="119"/>
      <w:r>
        <w:rPr>
          <w:rFonts w:hint="eastAsia"/>
        </w:rPr>
        <w:t>。</w:t>
      </w:r>
    </w:p>
    <w:p w14:paraId="0B49F15E" w14:textId="77777777" w:rsidR="00753A83" w:rsidRDefault="00753A83" w:rsidP="00753A83">
      <w:pPr>
        <w:pStyle w:val="affd"/>
        <w:spacing w:before="156" w:after="156"/>
      </w:pPr>
      <w:r>
        <w:rPr>
          <w:rFonts w:hint="eastAsia"/>
        </w:rPr>
        <w:t>后期管理</w:t>
      </w:r>
    </w:p>
    <w:p w14:paraId="2EBD489D" w14:textId="77777777" w:rsidR="00753A83" w:rsidRDefault="00753A83" w:rsidP="00753A83">
      <w:pPr>
        <w:pStyle w:val="affe"/>
        <w:spacing w:before="156" w:after="156"/>
      </w:pPr>
      <w:r>
        <w:rPr>
          <w:rFonts w:hint="eastAsia"/>
        </w:rPr>
        <w:t>水肥管理</w:t>
      </w:r>
    </w:p>
    <w:p w14:paraId="2E9781FB" w14:textId="77777777" w:rsidR="00753A83" w:rsidRDefault="00753A83" w:rsidP="00753A83">
      <w:pPr>
        <w:pStyle w:val="affffb"/>
        <w:ind w:firstLine="420"/>
      </w:pPr>
      <w:r>
        <w:rPr>
          <w:rFonts w:hint="eastAsia"/>
        </w:rPr>
        <w:lastRenderedPageBreak/>
        <w:t>当坐果达到80%以上进入膨瓜期，根据实际情况，浇水2次～3次，第1次在果实直径为5 cm左右时，666.7 m</w:t>
      </w:r>
      <w:r>
        <w:rPr>
          <w:rFonts w:hint="eastAsia"/>
          <w:vertAlign w:val="superscript"/>
        </w:rPr>
        <w:t>2</w:t>
      </w:r>
      <w:r>
        <w:rPr>
          <w:rFonts w:hint="eastAsia"/>
        </w:rPr>
        <w:t>随水冲入尿素6 kg～8 kg、硫酸钾5 kg～8 kg；第2次在果实直径为10 cm左右时，666.7 m</w:t>
      </w:r>
      <w:r>
        <w:rPr>
          <w:rFonts w:hint="eastAsia"/>
          <w:vertAlign w:val="superscript"/>
        </w:rPr>
        <w:t>2</w:t>
      </w:r>
      <w:r>
        <w:rPr>
          <w:rFonts w:hint="eastAsia"/>
        </w:rPr>
        <w:t>追施尿素5 kg～7 kg、硫酸钾5 kg～10 kg。果实采收前7</w:t>
      </w:r>
      <w:r>
        <w:t xml:space="preserve"> </w:t>
      </w:r>
      <w:r>
        <w:rPr>
          <w:rFonts w:hint="eastAsia"/>
        </w:rPr>
        <w:t>d～10 d停止浇水。</w:t>
      </w:r>
    </w:p>
    <w:p w14:paraId="056256F3" w14:textId="77777777" w:rsidR="00753A83" w:rsidRDefault="00753A83" w:rsidP="00753A83">
      <w:pPr>
        <w:pStyle w:val="affe"/>
        <w:spacing w:before="156" w:after="156"/>
      </w:pPr>
      <w:r>
        <w:rPr>
          <w:rFonts w:hint="eastAsia"/>
        </w:rPr>
        <w:t>选瓜、留瓜、翻瓜</w:t>
      </w:r>
    </w:p>
    <w:p w14:paraId="28AE56CF" w14:textId="77777777" w:rsidR="00753A83" w:rsidRDefault="00753A83" w:rsidP="00753A83">
      <w:pPr>
        <w:pStyle w:val="affffb"/>
        <w:ind w:firstLine="420"/>
      </w:pPr>
      <w:r>
        <w:rPr>
          <w:rFonts w:hint="eastAsia"/>
        </w:rPr>
        <w:t>西瓜坐稳后，选留第三或第四果形端正、生长健壮的幼瓜，去掉畸形瓜。在西瓜采收前10 d左右，将瓜阴面翻为阳面。</w:t>
      </w:r>
    </w:p>
    <w:p w14:paraId="43451552" w14:textId="77777777" w:rsidR="00753A83" w:rsidRDefault="00753A83" w:rsidP="00753A83">
      <w:pPr>
        <w:pStyle w:val="affffb"/>
        <w:ind w:firstLine="420"/>
      </w:pPr>
      <w:r>
        <w:rPr>
          <w:rFonts w:hint="eastAsia"/>
        </w:rPr>
        <w:t>吊蔓栽培开始膨果时，用网袋套住西瓜吊起，每株选留1个瓜。</w:t>
      </w:r>
    </w:p>
    <w:p w14:paraId="4C4FC7A0" w14:textId="77777777" w:rsidR="00753A83" w:rsidRDefault="00753A83" w:rsidP="00753A83">
      <w:pPr>
        <w:pStyle w:val="affc"/>
        <w:spacing w:before="312" w:after="312"/>
      </w:pPr>
      <w:bookmarkStart w:id="120" w:name="_Toc155793021"/>
      <w:bookmarkStart w:id="121" w:name="_Toc155794672"/>
      <w:bookmarkStart w:id="122" w:name="_Toc155794711"/>
      <w:bookmarkStart w:id="123" w:name="_Toc155883815"/>
      <w:bookmarkStart w:id="124" w:name="_Toc155885759"/>
      <w:bookmarkStart w:id="125" w:name="_Toc155912781"/>
      <w:bookmarkStart w:id="126" w:name="_Toc156046964"/>
      <w:bookmarkStart w:id="127" w:name="_Toc156121853"/>
      <w:bookmarkStart w:id="128" w:name="_Toc160869864"/>
      <w:bookmarkStart w:id="129" w:name="_Toc161500252"/>
      <w:bookmarkStart w:id="130" w:name="_Toc162591926"/>
      <w:bookmarkStart w:id="131" w:name="_Toc173490741"/>
      <w:bookmarkStart w:id="132" w:name="_Toc173491212"/>
      <w:r>
        <w:rPr>
          <w:rFonts w:hint="eastAsia"/>
        </w:rPr>
        <w:t>病虫害防治</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2BAA20FD" w14:textId="77777777" w:rsidR="00753A83" w:rsidRDefault="00753A83" w:rsidP="00753A83">
      <w:pPr>
        <w:pStyle w:val="affd"/>
        <w:spacing w:before="156" w:after="156"/>
      </w:pPr>
      <w:bookmarkStart w:id="133" w:name="_Toc155793022"/>
      <w:bookmarkStart w:id="134" w:name="_Toc155794673"/>
      <w:bookmarkStart w:id="135" w:name="_Toc155794712"/>
      <w:r>
        <w:rPr>
          <w:rFonts w:hint="eastAsia"/>
        </w:rPr>
        <w:t>主要病虫害</w:t>
      </w:r>
      <w:bookmarkEnd w:id="133"/>
      <w:bookmarkEnd w:id="134"/>
      <w:bookmarkEnd w:id="135"/>
    </w:p>
    <w:p w14:paraId="38C057E9" w14:textId="77777777" w:rsidR="00753A83" w:rsidRDefault="00753A83" w:rsidP="00753A83">
      <w:pPr>
        <w:pStyle w:val="affffb"/>
        <w:ind w:firstLine="420"/>
      </w:pPr>
      <w:bookmarkStart w:id="136" w:name="_Hlk155804621"/>
      <w:r>
        <w:rPr>
          <w:rFonts w:hint="eastAsia"/>
        </w:rPr>
        <w:t>病害主要有细菌性果斑病、疫病、枯萎病、病毒病、炭疽病等。虫害主要有蓟马、蚜虫、红蜘蛛等。</w:t>
      </w:r>
    </w:p>
    <w:p w14:paraId="45F962DB" w14:textId="77777777" w:rsidR="00753A83" w:rsidRDefault="00753A83" w:rsidP="00753A83">
      <w:pPr>
        <w:pStyle w:val="affd"/>
        <w:spacing w:before="156" w:after="156"/>
      </w:pPr>
      <w:bookmarkStart w:id="137" w:name="_Toc155793023"/>
      <w:bookmarkStart w:id="138" w:name="_Toc155794674"/>
      <w:bookmarkStart w:id="139" w:name="_Toc155794713"/>
      <w:bookmarkEnd w:id="136"/>
      <w:r>
        <w:rPr>
          <w:rFonts w:hint="eastAsia"/>
        </w:rPr>
        <w:t>防治原则</w:t>
      </w:r>
      <w:bookmarkEnd w:id="137"/>
      <w:bookmarkEnd w:id="138"/>
      <w:bookmarkEnd w:id="139"/>
    </w:p>
    <w:p w14:paraId="0B5243E7" w14:textId="77777777" w:rsidR="00753A83" w:rsidRDefault="00753A83" w:rsidP="00753A83">
      <w:pPr>
        <w:pStyle w:val="affffb"/>
        <w:ind w:firstLine="420"/>
      </w:pPr>
      <w:r>
        <w:rPr>
          <w:rFonts w:hint="eastAsia"/>
        </w:rPr>
        <w:t>预防为主，综合防治。优先采用农业防治、物理防治、生物防治，辅以科学合理地使用化学防治。</w:t>
      </w:r>
    </w:p>
    <w:p w14:paraId="6E03AE50" w14:textId="77777777" w:rsidR="00753A83" w:rsidRDefault="00753A83" w:rsidP="00753A83">
      <w:pPr>
        <w:pStyle w:val="affd"/>
        <w:spacing w:before="156" w:after="156"/>
      </w:pPr>
      <w:bookmarkStart w:id="140" w:name="_Toc155793024"/>
      <w:bookmarkStart w:id="141" w:name="_Toc155794675"/>
      <w:bookmarkStart w:id="142" w:name="_Toc155794714"/>
      <w:r>
        <w:rPr>
          <w:rFonts w:hint="eastAsia"/>
        </w:rPr>
        <w:t>防治方法</w:t>
      </w:r>
      <w:bookmarkEnd w:id="140"/>
      <w:bookmarkEnd w:id="141"/>
      <w:bookmarkEnd w:id="142"/>
    </w:p>
    <w:p w14:paraId="1E431226" w14:textId="77777777" w:rsidR="00753A83" w:rsidRDefault="00753A83" w:rsidP="00753A83">
      <w:pPr>
        <w:pStyle w:val="affe"/>
        <w:spacing w:before="156" w:after="156"/>
      </w:pPr>
      <w:bookmarkStart w:id="143" w:name="_Toc155794676"/>
      <w:r>
        <w:rPr>
          <w:rFonts w:hint="eastAsia"/>
        </w:rPr>
        <w:t>农业防治</w:t>
      </w:r>
      <w:bookmarkEnd w:id="143"/>
    </w:p>
    <w:p w14:paraId="0E1C029E" w14:textId="77777777" w:rsidR="00753A83" w:rsidRDefault="00753A83" w:rsidP="00753A83">
      <w:pPr>
        <w:pStyle w:val="affffb"/>
        <w:ind w:firstLine="420"/>
      </w:pPr>
      <w:r>
        <w:rPr>
          <w:rFonts w:hint="eastAsia"/>
        </w:rPr>
        <w:t>选用抗（耐）病品种，合理轮作，每年7月深耕35 cm～50 cm进行晒垄，培育壮苗。施经无害化处理的有机肥，合理使用化肥，加强中耕除草，清洁田园。</w:t>
      </w:r>
      <w:bookmarkStart w:id="144" w:name="_Hlk156569956"/>
      <w:r>
        <w:rPr>
          <w:rFonts w:hint="eastAsia"/>
        </w:rPr>
        <w:t>发现病株、病叶及时清除，并撒石灰消毒。</w:t>
      </w:r>
      <w:bookmarkEnd w:id="144"/>
    </w:p>
    <w:p w14:paraId="639D0D76" w14:textId="77777777" w:rsidR="00753A83" w:rsidRDefault="00753A83" w:rsidP="00753A83">
      <w:pPr>
        <w:pStyle w:val="affe"/>
        <w:spacing w:before="156" w:after="156"/>
      </w:pPr>
      <w:bookmarkStart w:id="145" w:name="_Toc155794677"/>
      <w:r>
        <w:rPr>
          <w:rFonts w:hint="eastAsia"/>
        </w:rPr>
        <w:t>物理防治</w:t>
      </w:r>
      <w:bookmarkEnd w:id="145"/>
    </w:p>
    <w:p w14:paraId="1B1A4C33" w14:textId="77777777" w:rsidR="00753A83" w:rsidRDefault="00753A83" w:rsidP="00753A83">
      <w:pPr>
        <w:pStyle w:val="afff"/>
        <w:spacing w:before="156" w:after="156"/>
      </w:pPr>
      <w:r>
        <w:rPr>
          <w:rFonts w:hint="eastAsia"/>
        </w:rPr>
        <w:t>色板诱杀</w:t>
      </w:r>
    </w:p>
    <w:p w14:paraId="5AE9FC52" w14:textId="77777777" w:rsidR="00753A83" w:rsidRDefault="00753A83" w:rsidP="00753A83">
      <w:pPr>
        <w:pStyle w:val="affffb"/>
        <w:ind w:firstLine="420"/>
      </w:pPr>
      <w:r>
        <w:rPr>
          <w:rFonts w:hint="eastAsia"/>
        </w:rPr>
        <w:t>每亩使用规格为20 cm×30 cm黄板120块，放置通风口处，离地面60 cm～100 cm，杀灭蚜虫。每亩地使用规格为30 cm×40 cm蓝板20块</w:t>
      </w:r>
      <w:r>
        <w:rPr>
          <w:rFonts w:hAnsi="宋体" w:cs="宋体" w:hint="eastAsia"/>
        </w:rPr>
        <w:t>～</w:t>
      </w:r>
      <w:r>
        <w:rPr>
          <w:rFonts w:hint="eastAsia"/>
        </w:rPr>
        <w:t>25块，离地面60 cm～100 cm，可有效吸引蓟马成虫。选用的诱虫板，应符合GB/T 24689.4的规定。</w:t>
      </w:r>
    </w:p>
    <w:p w14:paraId="5D81ADAE" w14:textId="77777777" w:rsidR="00753A83" w:rsidRDefault="00753A83" w:rsidP="00753A83">
      <w:pPr>
        <w:pStyle w:val="afff"/>
        <w:spacing w:before="156" w:after="156"/>
      </w:pPr>
      <w:r>
        <w:rPr>
          <w:rFonts w:hint="eastAsia"/>
        </w:rPr>
        <w:t>灯光诱杀</w:t>
      </w:r>
    </w:p>
    <w:p w14:paraId="52F0C886" w14:textId="77777777" w:rsidR="00753A83" w:rsidRDefault="00753A83" w:rsidP="00753A83">
      <w:pPr>
        <w:pStyle w:val="affffb"/>
        <w:ind w:firstLine="420"/>
      </w:pPr>
      <w:r>
        <w:rPr>
          <w:rFonts w:hint="eastAsia"/>
        </w:rPr>
        <w:t>每亩使用一盏杀虫灯，放置大棚中部离放风口200 cm～300 cm处，离地面180 cm～200 cm，杀灭害虫。选用的杀虫灯，应符合GB/T 24689.2的规定。</w:t>
      </w:r>
    </w:p>
    <w:p w14:paraId="7A498E20" w14:textId="77777777" w:rsidR="00753A83" w:rsidRDefault="00753A83" w:rsidP="00753A83">
      <w:pPr>
        <w:pStyle w:val="afff"/>
        <w:spacing w:before="156" w:after="156"/>
      </w:pPr>
      <w:r>
        <w:rPr>
          <w:rFonts w:hint="eastAsia"/>
        </w:rPr>
        <w:t>防虫网</w:t>
      </w:r>
    </w:p>
    <w:p w14:paraId="72DE4C78" w14:textId="301766B7" w:rsidR="00753A83" w:rsidRDefault="00753A83" w:rsidP="00753A83">
      <w:pPr>
        <w:pStyle w:val="affffb"/>
        <w:ind w:firstLine="420"/>
      </w:pPr>
      <w:r>
        <w:rPr>
          <w:rFonts w:hint="eastAsia"/>
        </w:rPr>
        <w:t>在放风口处出设置规格为60目～80目防虫网。</w:t>
      </w:r>
    </w:p>
    <w:p w14:paraId="552898B2" w14:textId="77777777" w:rsidR="00753A83" w:rsidRDefault="00753A83" w:rsidP="00753A83">
      <w:pPr>
        <w:pStyle w:val="affe"/>
        <w:spacing w:before="156" w:after="156"/>
      </w:pPr>
      <w:bookmarkStart w:id="146" w:name="_Toc155794678"/>
      <w:r>
        <w:rPr>
          <w:rFonts w:hint="eastAsia"/>
        </w:rPr>
        <w:t>化学防治</w:t>
      </w:r>
      <w:bookmarkEnd w:id="146"/>
    </w:p>
    <w:p w14:paraId="1176BD4F" w14:textId="77777777" w:rsidR="00753A83" w:rsidRDefault="00753A83" w:rsidP="00753A83">
      <w:pPr>
        <w:pStyle w:val="affffb"/>
        <w:ind w:firstLine="420"/>
      </w:pPr>
      <w:r>
        <w:rPr>
          <w:rFonts w:hint="eastAsia"/>
        </w:rPr>
        <w:t>不应使用禁用农药，控制农药使用浓度及安全间隔期，注意交替用药。农药使用按照GB/T 8321的规定执行。设施无籽西瓜栽培常见病虫害防治参考药剂见表A.1。</w:t>
      </w:r>
    </w:p>
    <w:p w14:paraId="13492E9B" w14:textId="77777777" w:rsidR="00753A83" w:rsidRDefault="00753A83" w:rsidP="00753A83">
      <w:pPr>
        <w:pStyle w:val="affe"/>
        <w:spacing w:before="156" w:after="156"/>
      </w:pPr>
      <w:bookmarkStart w:id="147" w:name="_Toc155794679"/>
      <w:bookmarkStart w:id="148" w:name="_Hlk155804916"/>
      <w:r>
        <w:rPr>
          <w:rFonts w:hint="eastAsia"/>
        </w:rPr>
        <w:t>生物防治</w:t>
      </w:r>
      <w:bookmarkEnd w:id="147"/>
    </w:p>
    <w:p w14:paraId="798DBEE8" w14:textId="77777777" w:rsidR="00753A83" w:rsidRDefault="00753A83" w:rsidP="00753A83">
      <w:pPr>
        <w:pStyle w:val="affffb"/>
        <w:ind w:firstLine="420"/>
      </w:pPr>
      <w:r>
        <w:rPr>
          <w:rFonts w:hint="eastAsia"/>
        </w:rPr>
        <w:t>在蚜虫2龄～3龄幼虫发生初期，可释放七星瓢虫进行防治。可释放丽蚜小蜂等天敌来控制白粉虱。</w:t>
      </w:r>
    </w:p>
    <w:p w14:paraId="4DE1B8E0" w14:textId="77777777" w:rsidR="00753A83" w:rsidRDefault="00753A83" w:rsidP="00753A83">
      <w:pPr>
        <w:pStyle w:val="affc"/>
        <w:spacing w:before="312" w:after="312"/>
      </w:pPr>
      <w:bookmarkStart w:id="149" w:name="_Toc156046965"/>
      <w:bookmarkStart w:id="150" w:name="_Toc156121854"/>
      <w:bookmarkStart w:id="151" w:name="_Toc160869865"/>
      <w:bookmarkStart w:id="152" w:name="_Toc161500253"/>
      <w:bookmarkStart w:id="153" w:name="_Toc162591927"/>
      <w:bookmarkStart w:id="154" w:name="_Toc173490742"/>
      <w:bookmarkStart w:id="155" w:name="_Toc173491213"/>
      <w:r>
        <w:rPr>
          <w:rFonts w:hint="eastAsia"/>
        </w:rPr>
        <w:lastRenderedPageBreak/>
        <w:t>采收</w:t>
      </w:r>
      <w:bookmarkEnd w:id="149"/>
      <w:bookmarkEnd w:id="150"/>
      <w:bookmarkEnd w:id="151"/>
      <w:bookmarkEnd w:id="152"/>
      <w:bookmarkEnd w:id="153"/>
      <w:bookmarkEnd w:id="154"/>
      <w:bookmarkEnd w:id="155"/>
    </w:p>
    <w:p w14:paraId="677E471C" w14:textId="77777777" w:rsidR="00753A83" w:rsidRDefault="00753A83" w:rsidP="00753A83">
      <w:pPr>
        <w:pStyle w:val="affd"/>
        <w:spacing w:before="156" w:after="156"/>
      </w:pPr>
      <w:bookmarkStart w:id="156" w:name="_Hlk162565787"/>
      <w:r>
        <w:rPr>
          <w:rFonts w:hint="eastAsia"/>
        </w:rPr>
        <w:t>成熟瓜识别及采收时间</w:t>
      </w:r>
    </w:p>
    <w:bookmarkEnd w:id="156"/>
    <w:p w14:paraId="727ADFED" w14:textId="77777777" w:rsidR="00753A83" w:rsidRDefault="00753A83" w:rsidP="00753A83">
      <w:pPr>
        <w:pStyle w:val="affffb"/>
        <w:ind w:firstLine="420"/>
      </w:pPr>
      <w:r>
        <w:rPr>
          <w:rFonts w:hint="eastAsia"/>
        </w:rPr>
        <w:t>按果实形态识别，当果皮颜色变深、果柄绒毛脱落、着瓜节位卷须干枯、用手敲击嘭嘭响时，为成熟瓜，即可采收。采收时间宜选择晴天下午进行。不采雨水瓜和露水瓜，久雨初晴不宜采瓜。采收时轻拿轻放，减少机械损伤。</w:t>
      </w:r>
    </w:p>
    <w:p w14:paraId="6EED705F" w14:textId="77777777" w:rsidR="00753A83" w:rsidRDefault="00753A83" w:rsidP="00753A83">
      <w:pPr>
        <w:pStyle w:val="affc"/>
        <w:spacing w:before="312" w:after="312"/>
      </w:pPr>
      <w:bookmarkStart w:id="157" w:name="_Toc161500254"/>
      <w:bookmarkStart w:id="158" w:name="_Toc162591928"/>
      <w:bookmarkStart w:id="159" w:name="_Toc173490743"/>
      <w:bookmarkStart w:id="160" w:name="_Toc173491214"/>
      <w:r>
        <w:rPr>
          <w:rFonts w:hint="eastAsia"/>
        </w:rPr>
        <w:t>生产档案</w:t>
      </w:r>
      <w:bookmarkEnd w:id="157"/>
      <w:bookmarkEnd w:id="158"/>
      <w:bookmarkEnd w:id="159"/>
      <w:bookmarkEnd w:id="160"/>
    </w:p>
    <w:p w14:paraId="076943B0" w14:textId="77777777" w:rsidR="00753A83" w:rsidRDefault="00753A83" w:rsidP="00753A83">
      <w:pPr>
        <w:pStyle w:val="affffb"/>
        <w:ind w:firstLine="420"/>
      </w:pPr>
      <w:r>
        <w:rPr>
          <w:rFonts w:hint="eastAsia"/>
        </w:rPr>
        <w:t>应建立设施无籽西瓜栽培生产档案，详细记录无籽西瓜生产的信息，包括产地环境、品种、播种及定植日期、田间管理、病虫害防治及采收记录等，记录应保存2年及以上。</w:t>
      </w:r>
      <w:bookmarkEnd w:id="148"/>
    </w:p>
    <w:p w14:paraId="78B613CF" w14:textId="77777777" w:rsidR="00753A83" w:rsidRDefault="00753A83" w:rsidP="00753A83">
      <w:pPr>
        <w:pStyle w:val="affffb"/>
        <w:ind w:firstLine="420"/>
      </w:pPr>
    </w:p>
    <w:p w14:paraId="33331CC0" w14:textId="77777777" w:rsidR="00753A83" w:rsidRDefault="00753A83" w:rsidP="00753A83">
      <w:pPr>
        <w:pStyle w:val="affffb"/>
        <w:ind w:firstLine="420"/>
      </w:pPr>
    </w:p>
    <w:p w14:paraId="41ACECE4" w14:textId="77777777" w:rsidR="00753A83" w:rsidRDefault="00753A83" w:rsidP="00753A83">
      <w:pPr>
        <w:pStyle w:val="affffb"/>
        <w:ind w:firstLine="420"/>
      </w:pPr>
    </w:p>
    <w:p w14:paraId="1DC16733" w14:textId="77777777" w:rsidR="00753A83" w:rsidRDefault="00753A83" w:rsidP="00753A83">
      <w:pPr>
        <w:pStyle w:val="affffb"/>
        <w:ind w:firstLine="420"/>
      </w:pPr>
    </w:p>
    <w:p w14:paraId="024210EC" w14:textId="77777777" w:rsidR="00753A83" w:rsidRDefault="00753A83" w:rsidP="00753A83">
      <w:pPr>
        <w:pStyle w:val="affffb"/>
        <w:ind w:firstLine="420"/>
      </w:pPr>
    </w:p>
    <w:p w14:paraId="7E9D6FF1" w14:textId="77777777" w:rsidR="00753A83" w:rsidRDefault="00753A83" w:rsidP="00753A83">
      <w:pPr>
        <w:pStyle w:val="affffb"/>
        <w:ind w:firstLine="420"/>
      </w:pPr>
    </w:p>
    <w:p w14:paraId="0D77E770" w14:textId="77777777" w:rsidR="00753A83" w:rsidRDefault="00753A83" w:rsidP="00753A83">
      <w:pPr>
        <w:pStyle w:val="affffb"/>
        <w:ind w:firstLine="420"/>
      </w:pPr>
    </w:p>
    <w:p w14:paraId="3EA38B27" w14:textId="77777777" w:rsidR="00753A83" w:rsidRDefault="00753A83" w:rsidP="00753A83">
      <w:pPr>
        <w:pStyle w:val="affffb"/>
        <w:ind w:firstLine="420"/>
      </w:pPr>
    </w:p>
    <w:p w14:paraId="4AC402AC" w14:textId="77777777" w:rsidR="00753A83" w:rsidRDefault="00753A83" w:rsidP="00753A83">
      <w:pPr>
        <w:pStyle w:val="affffb"/>
        <w:ind w:firstLine="420"/>
      </w:pPr>
    </w:p>
    <w:p w14:paraId="0E8A2288" w14:textId="77777777" w:rsidR="00753A83" w:rsidRDefault="00753A83" w:rsidP="00753A83">
      <w:pPr>
        <w:pStyle w:val="affffb"/>
        <w:ind w:firstLine="420"/>
      </w:pPr>
    </w:p>
    <w:p w14:paraId="6A959186" w14:textId="77777777" w:rsidR="00753A83" w:rsidRDefault="00753A83" w:rsidP="00753A83">
      <w:pPr>
        <w:pStyle w:val="affffb"/>
        <w:ind w:firstLine="420"/>
      </w:pPr>
    </w:p>
    <w:p w14:paraId="6BF3BEA2" w14:textId="77777777" w:rsidR="00753A83" w:rsidRDefault="00753A83" w:rsidP="00753A83">
      <w:pPr>
        <w:pStyle w:val="affffb"/>
        <w:ind w:firstLine="420"/>
      </w:pPr>
    </w:p>
    <w:p w14:paraId="2BC0EEEA" w14:textId="77777777" w:rsidR="00753A83" w:rsidRDefault="00753A83" w:rsidP="00753A83">
      <w:pPr>
        <w:pStyle w:val="affffb"/>
        <w:ind w:firstLine="420"/>
      </w:pPr>
    </w:p>
    <w:p w14:paraId="2A30D8F7" w14:textId="77777777" w:rsidR="00753A83" w:rsidRDefault="00753A83" w:rsidP="00753A83">
      <w:pPr>
        <w:pStyle w:val="affffb"/>
        <w:ind w:firstLine="420"/>
      </w:pPr>
    </w:p>
    <w:p w14:paraId="71F4D939" w14:textId="77777777" w:rsidR="00753A83" w:rsidRDefault="00753A83" w:rsidP="00753A83">
      <w:pPr>
        <w:pStyle w:val="affffb"/>
        <w:ind w:firstLine="420"/>
      </w:pPr>
    </w:p>
    <w:p w14:paraId="1B633040" w14:textId="77777777" w:rsidR="00753A83" w:rsidRDefault="00753A83" w:rsidP="00753A83">
      <w:pPr>
        <w:pStyle w:val="affffb"/>
        <w:ind w:firstLine="420"/>
      </w:pPr>
    </w:p>
    <w:p w14:paraId="5D9B85E7" w14:textId="77777777" w:rsidR="00753A83" w:rsidRDefault="00753A83" w:rsidP="00753A83">
      <w:pPr>
        <w:pStyle w:val="affffb"/>
        <w:ind w:firstLine="420"/>
      </w:pPr>
    </w:p>
    <w:p w14:paraId="7AD2AAD7" w14:textId="77777777" w:rsidR="00753A83" w:rsidRDefault="00753A83" w:rsidP="00753A83">
      <w:pPr>
        <w:pStyle w:val="affffb"/>
        <w:ind w:firstLine="420"/>
      </w:pPr>
    </w:p>
    <w:p w14:paraId="0E7BDD71" w14:textId="77777777" w:rsidR="00753A83" w:rsidRDefault="00753A83" w:rsidP="00753A83">
      <w:pPr>
        <w:pStyle w:val="affffb"/>
        <w:ind w:firstLine="420"/>
      </w:pPr>
    </w:p>
    <w:p w14:paraId="2C1BA1CA" w14:textId="77777777" w:rsidR="00753A83" w:rsidRDefault="00753A83" w:rsidP="00753A83">
      <w:pPr>
        <w:pStyle w:val="affffb"/>
        <w:ind w:firstLine="420"/>
      </w:pPr>
    </w:p>
    <w:p w14:paraId="3A665298" w14:textId="77777777" w:rsidR="00753A83" w:rsidRDefault="00753A83" w:rsidP="00753A83">
      <w:pPr>
        <w:pStyle w:val="affffb"/>
        <w:ind w:firstLine="420"/>
      </w:pPr>
    </w:p>
    <w:p w14:paraId="1D6BF211" w14:textId="77777777" w:rsidR="00753A83" w:rsidRDefault="00753A83" w:rsidP="00753A83">
      <w:pPr>
        <w:pStyle w:val="affffb"/>
        <w:ind w:firstLine="420"/>
      </w:pPr>
    </w:p>
    <w:p w14:paraId="7841972A" w14:textId="77777777" w:rsidR="00753A83" w:rsidRDefault="00753A83" w:rsidP="00753A83">
      <w:pPr>
        <w:pStyle w:val="affffb"/>
        <w:ind w:firstLine="420"/>
      </w:pPr>
    </w:p>
    <w:p w14:paraId="73B1B5FD" w14:textId="77777777" w:rsidR="00753A83" w:rsidRDefault="00753A83" w:rsidP="00753A83">
      <w:pPr>
        <w:pStyle w:val="affffb"/>
        <w:ind w:firstLine="420"/>
      </w:pPr>
    </w:p>
    <w:p w14:paraId="1630D49A" w14:textId="77777777" w:rsidR="00753A83" w:rsidRDefault="00753A83" w:rsidP="00753A83">
      <w:pPr>
        <w:pStyle w:val="affffb"/>
        <w:ind w:firstLine="420"/>
      </w:pPr>
    </w:p>
    <w:p w14:paraId="7DA37B29" w14:textId="77777777" w:rsidR="00753A83" w:rsidRDefault="00753A83" w:rsidP="00753A83">
      <w:pPr>
        <w:pStyle w:val="affffb"/>
        <w:ind w:firstLine="420"/>
      </w:pPr>
    </w:p>
    <w:p w14:paraId="5A40B0DA" w14:textId="77777777" w:rsidR="00753A83" w:rsidRDefault="00753A83" w:rsidP="00753A83">
      <w:pPr>
        <w:pStyle w:val="affffb"/>
        <w:ind w:firstLine="420"/>
      </w:pPr>
    </w:p>
    <w:p w14:paraId="5329B900" w14:textId="77777777" w:rsidR="00753A83" w:rsidRDefault="00753A83" w:rsidP="00753A83">
      <w:pPr>
        <w:pStyle w:val="affffb"/>
        <w:ind w:firstLine="420"/>
      </w:pPr>
    </w:p>
    <w:p w14:paraId="06BB335B" w14:textId="77777777" w:rsidR="00753A83" w:rsidRDefault="00753A83" w:rsidP="00753A83">
      <w:pPr>
        <w:pStyle w:val="affffb"/>
        <w:ind w:firstLine="420"/>
      </w:pPr>
    </w:p>
    <w:p w14:paraId="56C7B539" w14:textId="77777777" w:rsidR="00753A83" w:rsidRDefault="00753A83" w:rsidP="00753A83">
      <w:pPr>
        <w:pStyle w:val="affffb"/>
        <w:ind w:firstLine="420"/>
      </w:pPr>
    </w:p>
    <w:p w14:paraId="2C1E16B7" w14:textId="77777777" w:rsidR="00753A83" w:rsidRDefault="00753A83" w:rsidP="00753A83">
      <w:pPr>
        <w:pStyle w:val="affffb"/>
        <w:ind w:firstLineChars="0" w:firstLine="0"/>
      </w:pPr>
    </w:p>
    <w:p w14:paraId="17A5AFC8" w14:textId="77777777" w:rsidR="00753A83" w:rsidRDefault="00753A83" w:rsidP="00753A83">
      <w:pPr>
        <w:pStyle w:val="affffb"/>
        <w:ind w:firstLineChars="0" w:firstLine="0"/>
        <w:sectPr w:rsidR="00753A83" w:rsidSect="00FA1600">
          <w:pgSz w:w="11906" w:h="16838"/>
          <w:pgMar w:top="1928" w:right="1134" w:bottom="1134" w:left="1134" w:header="1418" w:footer="1134" w:gutter="284"/>
          <w:pgNumType w:start="1"/>
          <w:cols w:space="425"/>
          <w:formProt w:val="0"/>
          <w:docGrid w:type="lines" w:linePitch="312"/>
        </w:sectPr>
      </w:pPr>
    </w:p>
    <w:p w14:paraId="4FF23CFA" w14:textId="77777777" w:rsidR="00753A83" w:rsidRDefault="00753A83" w:rsidP="00753A83">
      <w:pPr>
        <w:pStyle w:val="af8"/>
        <w:rPr>
          <w:rFonts w:hint="eastAsia"/>
        </w:rPr>
      </w:pPr>
      <w:bookmarkStart w:id="161" w:name="BookMark5"/>
      <w:bookmarkEnd w:id="24"/>
    </w:p>
    <w:p w14:paraId="5741C7FA" w14:textId="77777777" w:rsidR="00753A83" w:rsidRDefault="00753A83" w:rsidP="00753A83">
      <w:pPr>
        <w:pStyle w:val="afe"/>
      </w:pPr>
    </w:p>
    <w:p w14:paraId="4D065DC6" w14:textId="7E61B086" w:rsidR="00753A83" w:rsidRDefault="00753A83" w:rsidP="00753A83">
      <w:pPr>
        <w:pStyle w:val="aff3"/>
        <w:spacing w:after="156"/>
      </w:pPr>
      <w:r>
        <w:br/>
      </w:r>
      <w:bookmarkStart w:id="162" w:name="_Toc173491215"/>
      <w:r>
        <w:rPr>
          <w:rFonts w:hint="eastAsia"/>
        </w:rPr>
        <w:t>（资料性）</w:t>
      </w:r>
      <w:r>
        <w:br/>
      </w:r>
      <w:r>
        <w:rPr>
          <w:rFonts w:hint="eastAsia"/>
        </w:rPr>
        <w:t>设施无籽西瓜栽培常见病虫害及防治</w:t>
      </w:r>
      <w:bookmarkEnd w:id="162"/>
    </w:p>
    <w:p w14:paraId="1A65B7B0" w14:textId="209395FC" w:rsidR="00753A83" w:rsidRPr="00753A83" w:rsidRDefault="00753A83" w:rsidP="00753A83">
      <w:pPr>
        <w:pStyle w:val="affffb"/>
        <w:ind w:firstLine="420"/>
      </w:pPr>
      <w:r w:rsidRPr="00753A83">
        <w:rPr>
          <w:rFonts w:hint="eastAsia"/>
        </w:rPr>
        <w:t>设施无籽西瓜栽培常见病虫害防治参考药剂见表A.1。</w:t>
      </w:r>
    </w:p>
    <w:p w14:paraId="7266234E" w14:textId="7CC2771D" w:rsidR="00753A83" w:rsidRPr="00753A83" w:rsidRDefault="00753A83" w:rsidP="00753A83">
      <w:pPr>
        <w:pStyle w:val="aff"/>
        <w:numPr>
          <w:ilvl w:val="0"/>
          <w:numId w:val="0"/>
        </w:numPr>
        <w:spacing w:before="156" w:after="156"/>
      </w:pPr>
      <w:r w:rsidRPr="00753A83">
        <w:rPr>
          <w:rFonts w:hint="eastAsia"/>
        </w:rPr>
        <w:t>表A.1 设施无籽西瓜栽培常见病虫害防治参考药剂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684"/>
        <w:gridCol w:w="3685"/>
        <w:gridCol w:w="2965"/>
      </w:tblGrid>
      <w:tr w:rsidR="00753A83" w14:paraId="7264C0D8" w14:textId="77777777" w:rsidTr="00201C46">
        <w:trPr>
          <w:tblHeader/>
          <w:jc w:val="center"/>
        </w:trPr>
        <w:tc>
          <w:tcPr>
            <w:tcW w:w="2684" w:type="dxa"/>
            <w:tcBorders>
              <w:top w:val="single" w:sz="8" w:space="0" w:color="auto"/>
              <w:bottom w:val="single" w:sz="8" w:space="0" w:color="auto"/>
            </w:tcBorders>
            <w:shd w:val="clear" w:color="auto" w:fill="auto"/>
            <w:vAlign w:val="center"/>
          </w:tcPr>
          <w:p w14:paraId="28ED610C" w14:textId="77777777" w:rsidR="00753A83" w:rsidRDefault="00753A83" w:rsidP="00201C46">
            <w:pPr>
              <w:pStyle w:val="afffffffff9"/>
            </w:pPr>
            <w:r>
              <w:rPr>
                <w:rFonts w:hint="eastAsia"/>
              </w:rPr>
              <w:t>常见病虫害</w:t>
            </w:r>
          </w:p>
        </w:tc>
        <w:tc>
          <w:tcPr>
            <w:tcW w:w="3685" w:type="dxa"/>
            <w:tcBorders>
              <w:top w:val="single" w:sz="8" w:space="0" w:color="auto"/>
              <w:bottom w:val="single" w:sz="8" w:space="0" w:color="auto"/>
            </w:tcBorders>
            <w:shd w:val="clear" w:color="auto" w:fill="auto"/>
            <w:vAlign w:val="center"/>
          </w:tcPr>
          <w:p w14:paraId="35B0D6E9" w14:textId="77777777" w:rsidR="00753A83" w:rsidRDefault="00753A83" w:rsidP="00201C46">
            <w:pPr>
              <w:pStyle w:val="afffffffff9"/>
            </w:pPr>
            <w:r>
              <w:rPr>
                <w:rFonts w:hint="eastAsia"/>
              </w:rPr>
              <w:t>用药及剂量/</w:t>
            </w:r>
            <w:r>
              <w:t>666.7 m</w:t>
            </w:r>
            <w:r>
              <w:rPr>
                <w:vertAlign w:val="superscript"/>
              </w:rPr>
              <w:t>2</w:t>
            </w:r>
          </w:p>
        </w:tc>
        <w:tc>
          <w:tcPr>
            <w:tcW w:w="2965" w:type="dxa"/>
            <w:tcBorders>
              <w:top w:val="single" w:sz="8" w:space="0" w:color="auto"/>
              <w:bottom w:val="single" w:sz="8" w:space="0" w:color="auto"/>
            </w:tcBorders>
            <w:shd w:val="clear" w:color="auto" w:fill="auto"/>
            <w:vAlign w:val="center"/>
          </w:tcPr>
          <w:p w14:paraId="5C318268" w14:textId="77777777" w:rsidR="00753A83" w:rsidRDefault="00753A83" w:rsidP="00201C46">
            <w:pPr>
              <w:pStyle w:val="afffffffff9"/>
            </w:pPr>
            <w:r>
              <w:rPr>
                <w:rFonts w:hint="eastAsia"/>
              </w:rPr>
              <w:t>施药频率</w:t>
            </w:r>
          </w:p>
        </w:tc>
      </w:tr>
      <w:tr w:rsidR="00753A83" w14:paraId="76E68EE4" w14:textId="77777777" w:rsidTr="00201C46">
        <w:trPr>
          <w:jc w:val="center"/>
        </w:trPr>
        <w:tc>
          <w:tcPr>
            <w:tcW w:w="2684" w:type="dxa"/>
            <w:tcBorders>
              <w:top w:val="single" w:sz="8" w:space="0" w:color="auto"/>
            </w:tcBorders>
            <w:shd w:val="clear" w:color="auto" w:fill="auto"/>
            <w:vAlign w:val="center"/>
          </w:tcPr>
          <w:p w14:paraId="1E472258" w14:textId="77777777" w:rsidR="00753A83" w:rsidRDefault="00753A83" w:rsidP="00201C46">
            <w:pPr>
              <w:pStyle w:val="afffffffff9"/>
            </w:pPr>
            <w:r>
              <w:rPr>
                <w:rFonts w:hint="eastAsia"/>
              </w:rPr>
              <w:t>细菌性果斑病</w:t>
            </w:r>
          </w:p>
        </w:tc>
        <w:tc>
          <w:tcPr>
            <w:tcW w:w="3685" w:type="dxa"/>
            <w:tcBorders>
              <w:top w:val="single" w:sz="8" w:space="0" w:color="auto"/>
            </w:tcBorders>
            <w:shd w:val="clear" w:color="auto" w:fill="auto"/>
            <w:vAlign w:val="center"/>
          </w:tcPr>
          <w:p w14:paraId="29FD57D2" w14:textId="77777777" w:rsidR="00753A83" w:rsidRDefault="00753A83" w:rsidP="00201C46">
            <w:pPr>
              <w:pStyle w:val="afffffffff9"/>
            </w:pPr>
            <w:r>
              <w:rPr>
                <w:rFonts w:hint="eastAsia"/>
              </w:rPr>
              <w:t>叶面喷施50%琥胶甲霜可湿性粉剂500倍液，或77%氢氧化铜可湿性粉剂500倍液70 g～100 g，或30%碱式硫酸铜悬浮剂400倍～500倍液120</w:t>
            </w:r>
            <w:r>
              <w:t xml:space="preserve"> </w:t>
            </w:r>
            <w:r>
              <w:rPr>
                <w:rFonts w:hint="eastAsia"/>
              </w:rPr>
              <w:t>mL～150 m</w:t>
            </w:r>
            <w:r>
              <w:t>L</w:t>
            </w:r>
          </w:p>
        </w:tc>
        <w:tc>
          <w:tcPr>
            <w:tcW w:w="2965" w:type="dxa"/>
            <w:tcBorders>
              <w:top w:val="single" w:sz="8" w:space="0" w:color="auto"/>
            </w:tcBorders>
            <w:shd w:val="clear" w:color="auto" w:fill="auto"/>
            <w:vAlign w:val="center"/>
          </w:tcPr>
          <w:p w14:paraId="771EE28F" w14:textId="77777777" w:rsidR="00753A83" w:rsidRDefault="00753A83" w:rsidP="00201C46">
            <w:pPr>
              <w:pStyle w:val="afffffffff9"/>
            </w:pPr>
            <w:r>
              <w:rPr>
                <w:rFonts w:hint="eastAsia"/>
              </w:rPr>
              <w:t>隔7</w:t>
            </w:r>
            <w:r>
              <w:t xml:space="preserve"> </w:t>
            </w:r>
            <w:r>
              <w:rPr>
                <w:rFonts w:hint="eastAsia"/>
              </w:rPr>
              <w:t>d～10 d喷一次，连喷2次～3次</w:t>
            </w:r>
          </w:p>
        </w:tc>
      </w:tr>
      <w:tr w:rsidR="00753A83" w14:paraId="79CF98D7" w14:textId="77777777" w:rsidTr="00201C46">
        <w:trPr>
          <w:jc w:val="center"/>
        </w:trPr>
        <w:tc>
          <w:tcPr>
            <w:tcW w:w="2684" w:type="dxa"/>
            <w:shd w:val="clear" w:color="auto" w:fill="auto"/>
            <w:vAlign w:val="center"/>
          </w:tcPr>
          <w:p w14:paraId="0604C647" w14:textId="77777777" w:rsidR="00753A83" w:rsidRDefault="00753A83" w:rsidP="00201C46">
            <w:pPr>
              <w:pStyle w:val="afffffffff9"/>
            </w:pPr>
            <w:r>
              <w:rPr>
                <w:rFonts w:hint="eastAsia"/>
              </w:rPr>
              <w:t>疫病</w:t>
            </w:r>
          </w:p>
        </w:tc>
        <w:tc>
          <w:tcPr>
            <w:tcW w:w="3685" w:type="dxa"/>
            <w:shd w:val="clear" w:color="auto" w:fill="auto"/>
            <w:vAlign w:val="center"/>
          </w:tcPr>
          <w:p w14:paraId="0037589B" w14:textId="77777777" w:rsidR="00753A83" w:rsidRDefault="00753A83" w:rsidP="00201C46">
            <w:pPr>
              <w:pStyle w:val="afffffffff9"/>
            </w:pPr>
            <w:r>
              <w:rPr>
                <w:rFonts w:hint="eastAsia"/>
              </w:rPr>
              <w:t>叶面喷施68%精甲霜锰锌水分散粒剂1 500倍液50</w:t>
            </w:r>
            <w:r>
              <w:t xml:space="preserve"> </w:t>
            </w:r>
            <w:r>
              <w:rPr>
                <w:rFonts w:hint="eastAsia"/>
              </w:rPr>
              <w:t xml:space="preserve">mL～70 mL，或80%代森锰锌可湿性粉剂400倍液110 g～150 g，或72%霜霉疫净800倍液120 g，或85%疫霜灵500倍液80 g～150 g，或72%霜脲锰锌可湿性粉剂700倍液120 g </w:t>
            </w:r>
          </w:p>
        </w:tc>
        <w:tc>
          <w:tcPr>
            <w:tcW w:w="2965" w:type="dxa"/>
            <w:shd w:val="clear" w:color="auto" w:fill="auto"/>
            <w:vAlign w:val="center"/>
          </w:tcPr>
          <w:p w14:paraId="664ED85F" w14:textId="77777777" w:rsidR="00753A83" w:rsidRDefault="00753A83" w:rsidP="00201C46">
            <w:pPr>
              <w:pStyle w:val="afffffffff9"/>
            </w:pPr>
            <w:r>
              <w:rPr>
                <w:rFonts w:hint="eastAsia"/>
              </w:rPr>
              <w:t>隔5</w:t>
            </w:r>
            <w:r>
              <w:t xml:space="preserve"> </w:t>
            </w:r>
            <w:r>
              <w:rPr>
                <w:rFonts w:hint="eastAsia"/>
              </w:rPr>
              <w:t>d～7 d喷一次，连喷2次～3次</w:t>
            </w:r>
          </w:p>
        </w:tc>
      </w:tr>
      <w:tr w:rsidR="00753A83" w14:paraId="730C7EB1" w14:textId="77777777" w:rsidTr="00201C46">
        <w:trPr>
          <w:jc w:val="center"/>
        </w:trPr>
        <w:tc>
          <w:tcPr>
            <w:tcW w:w="2684" w:type="dxa"/>
            <w:shd w:val="clear" w:color="auto" w:fill="auto"/>
            <w:vAlign w:val="center"/>
          </w:tcPr>
          <w:p w14:paraId="2C2760A6" w14:textId="77777777" w:rsidR="00753A83" w:rsidRDefault="00753A83" w:rsidP="00201C46">
            <w:pPr>
              <w:pStyle w:val="afffffffff9"/>
            </w:pPr>
            <w:r>
              <w:rPr>
                <w:rFonts w:hint="eastAsia"/>
              </w:rPr>
              <w:t>枯萎病</w:t>
            </w:r>
          </w:p>
        </w:tc>
        <w:tc>
          <w:tcPr>
            <w:tcW w:w="3685" w:type="dxa"/>
            <w:shd w:val="clear" w:color="auto" w:fill="auto"/>
            <w:vAlign w:val="center"/>
          </w:tcPr>
          <w:p w14:paraId="7DB3938C" w14:textId="77777777" w:rsidR="00753A83" w:rsidRDefault="00753A83" w:rsidP="00201C46">
            <w:pPr>
              <w:pStyle w:val="afffffffff9"/>
              <w:jc w:val="left"/>
            </w:pPr>
            <w:r>
              <w:rPr>
                <w:rFonts w:hint="eastAsia"/>
              </w:rPr>
              <w:t>50%敌磺钠可湿性粉剂800倍液1 200 g，或70%噁霉灵可湿性粉剂2 000倍液灌根</w:t>
            </w:r>
          </w:p>
        </w:tc>
        <w:tc>
          <w:tcPr>
            <w:tcW w:w="2965" w:type="dxa"/>
            <w:shd w:val="clear" w:color="auto" w:fill="auto"/>
            <w:vAlign w:val="center"/>
          </w:tcPr>
          <w:p w14:paraId="6D305A7E" w14:textId="77777777" w:rsidR="00753A83" w:rsidRDefault="00753A83" w:rsidP="00201C46">
            <w:pPr>
              <w:pStyle w:val="afffffffff9"/>
            </w:pPr>
            <w:r>
              <w:rPr>
                <w:rFonts w:hint="eastAsia"/>
              </w:rPr>
              <w:t>隔5</w:t>
            </w:r>
            <w:r>
              <w:t xml:space="preserve"> </w:t>
            </w:r>
            <w:r>
              <w:rPr>
                <w:rFonts w:hint="eastAsia"/>
              </w:rPr>
              <w:t>d～7 d灌一次，连灌2次～3次</w:t>
            </w:r>
          </w:p>
        </w:tc>
      </w:tr>
      <w:tr w:rsidR="00753A83" w14:paraId="2086811A" w14:textId="77777777" w:rsidTr="00201C46">
        <w:trPr>
          <w:jc w:val="center"/>
        </w:trPr>
        <w:tc>
          <w:tcPr>
            <w:tcW w:w="2684" w:type="dxa"/>
            <w:shd w:val="clear" w:color="auto" w:fill="auto"/>
            <w:vAlign w:val="center"/>
          </w:tcPr>
          <w:p w14:paraId="4165544C" w14:textId="77777777" w:rsidR="00753A83" w:rsidRDefault="00753A83" w:rsidP="00201C46">
            <w:pPr>
              <w:pStyle w:val="afffffffff9"/>
            </w:pPr>
            <w:r>
              <w:rPr>
                <w:rFonts w:hint="eastAsia"/>
              </w:rPr>
              <w:t>病毒病</w:t>
            </w:r>
          </w:p>
        </w:tc>
        <w:tc>
          <w:tcPr>
            <w:tcW w:w="3685" w:type="dxa"/>
            <w:shd w:val="clear" w:color="auto" w:fill="auto"/>
            <w:vAlign w:val="center"/>
          </w:tcPr>
          <w:p w14:paraId="675FB528" w14:textId="77777777" w:rsidR="00753A83" w:rsidRDefault="00753A83" w:rsidP="00201C46">
            <w:pPr>
              <w:pStyle w:val="afffffffff9"/>
            </w:pPr>
            <w:r>
              <w:rPr>
                <w:rFonts w:hint="eastAsia"/>
              </w:rPr>
              <w:t>24%混酯</w:t>
            </w:r>
            <w:r>
              <w:rPr>
                <w:rFonts w:ascii="Times New Roman"/>
              </w:rPr>
              <w:t>·</w:t>
            </w:r>
            <w:r>
              <w:rPr>
                <w:rFonts w:hint="eastAsia"/>
              </w:rPr>
              <w:t>硫酸铜水乳剂500倍</w:t>
            </w:r>
            <w:r>
              <w:rPr>
                <w:rFonts w:hAnsi="宋体" w:cs="宋体" w:hint="eastAsia"/>
              </w:rPr>
              <w:t>～</w:t>
            </w:r>
            <w:r>
              <w:rPr>
                <w:rFonts w:hint="eastAsia"/>
              </w:rPr>
              <w:t>750倍液，用4%低聚糖素可溶粉剂150g</w:t>
            </w:r>
            <w:r>
              <w:rPr>
                <w:rFonts w:hAnsi="宋体" w:cs="宋体" w:hint="eastAsia"/>
              </w:rPr>
              <w:t>～</w:t>
            </w:r>
            <w:r>
              <w:rPr>
                <w:rFonts w:hint="eastAsia"/>
              </w:rPr>
              <w:t>167g喷雾</w:t>
            </w:r>
          </w:p>
        </w:tc>
        <w:tc>
          <w:tcPr>
            <w:tcW w:w="2965" w:type="dxa"/>
            <w:shd w:val="clear" w:color="auto" w:fill="auto"/>
            <w:vAlign w:val="center"/>
          </w:tcPr>
          <w:p w14:paraId="5DB5BFA8" w14:textId="77777777" w:rsidR="00753A83" w:rsidRDefault="00753A83" w:rsidP="00201C46">
            <w:pPr>
              <w:pStyle w:val="afffffffff9"/>
            </w:pPr>
            <w:r>
              <w:rPr>
                <w:rFonts w:hint="eastAsia"/>
              </w:rPr>
              <w:t>隔7</w:t>
            </w:r>
            <w:r>
              <w:t xml:space="preserve"> </w:t>
            </w:r>
            <w:r>
              <w:rPr>
                <w:rFonts w:hint="eastAsia"/>
              </w:rPr>
              <w:t>d～10 d喷一次，连喷2次～3次</w:t>
            </w:r>
          </w:p>
        </w:tc>
      </w:tr>
      <w:tr w:rsidR="00753A83" w14:paraId="5CCE434B" w14:textId="77777777" w:rsidTr="00201C46">
        <w:trPr>
          <w:jc w:val="center"/>
        </w:trPr>
        <w:tc>
          <w:tcPr>
            <w:tcW w:w="2684" w:type="dxa"/>
            <w:shd w:val="clear" w:color="auto" w:fill="auto"/>
            <w:vAlign w:val="center"/>
          </w:tcPr>
          <w:p w14:paraId="63137997" w14:textId="77777777" w:rsidR="00753A83" w:rsidRDefault="00753A83" w:rsidP="00201C46">
            <w:pPr>
              <w:pStyle w:val="afffffffff9"/>
              <w:ind w:firstLineChars="600" w:firstLine="1080"/>
              <w:jc w:val="both"/>
            </w:pPr>
            <w:r>
              <w:rPr>
                <w:rFonts w:hint="eastAsia"/>
              </w:rPr>
              <w:t>炭疽病</w:t>
            </w:r>
          </w:p>
        </w:tc>
        <w:tc>
          <w:tcPr>
            <w:tcW w:w="3685" w:type="dxa"/>
            <w:shd w:val="clear" w:color="auto" w:fill="auto"/>
            <w:vAlign w:val="center"/>
          </w:tcPr>
          <w:p w14:paraId="7D2C8A11" w14:textId="77777777" w:rsidR="00753A83" w:rsidRDefault="00753A83" w:rsidP="00201C46">
            <w:pPr>
              <w:pStyle w:val="afffffffff9"/>
            </w:pPr>
            <w:r>
              <w:rPr>
                <w:rFonts w:hint="eastAsia"/>
              </w:rPr>
              <w:t>40%二氰蒽醌</w:t>
            </w:r>
            <w:r>
              <w:rPr>
                <w:rFonts w:ascii="Times New Roman"/>
              </w:rPr>
              <w:t>·</w:t>
            </w:r>
            <w:r>
              <w:rPr>
                <w:rFonts w:hint="eastAsia"/>
              </w:rPr>
              <w:t>甲基硫菌灵悬浮剂600倍</w:t>
            </w:r>
            <w:r>
              <w:rPr>
                <w:rFonts w:hAnsi="宋体" w:cs="宋体" w:hint="eastAsia"/>
              </w:rPr>
              <w:t>～</w:t>
            </w:r>
            <w:r>
              <w:rPr>
                <w:rFonts w:hint="eastAsia"/>
              </w:rPr>
              <w:t>1200倍液，325g/L苯醚</w:t>
            </w:r>
            <w:r>
              <w:rPr>
                <w:rFonts w:ascii="Times New Roman"/>
              </w:rPr>
              <w:t>·</w:t>
            </w:r>
            <w:r>
              <w:rPr>
                <w:rFonts w:hint="eastAsia"/>
              </w:rPr>
              <w:t>嘧菌酯悬浮剂1200倍</w:t>
            </w:r>
            <w:r>
              <w:rPr>
                <w:rFonts w:hAnsi="宋体" w:cs="宋体" w:hint="eastAsia"/>
              </w:rPr>
              <w:t>～</w:t>
            </w:r>
            <w:r>
              <w:rPr>
                <w:rFonts w:hint="eastAsia"/>
              </w:rPr>
              <w:t>2000倍液</w:t>
            </w:r>
          </w:p>
        </w:tc>
        <w:tc>
          <w:tcPr>
            <w:tcW w:w="2965" w:type="dxa"/>
            <w:shd w:val="clear" w:color="auto" w:fill="auto"/>
            <w:vAlign w:val="center"/>
          </w:tcPr>
          <w:p w14:paraId="30B9A3D1" w14:textId="77777777" w:rsidR="00753A83" w:rsidRDefault="00753A83" w:rsidP="00201C46">
            <w:pPr>
              <w:pStyle w:val="afffffffff9"/>
            </w:pPr>
            <w:r>
              <w:rPr>
                <w:rFonts w:hint="eastAsia"/>
              </w:rPr>
              <w:t>隔5</w:t>
            </w:r>
            <w:r>
              <w:t xml:space="preserve"> </w:t>
            </w:r>
            <w:r>
              <w:rPr>
                <w:rFonts w:hint="eastAsia"/>
              </w:rPr>
              <w:t>d～7 d喷一次，连喷2次～3次</w:t>
            </w:r>
          </w:p>
        </w:tc>
      </w:tr>
      <w:tr w:rsidR="00753A83" w14:paraId="2931559C" w14:textId="77777777" w:rsidTr="00201C46">
        <w:trPr>
          <w:jc w:val="center"/>
        </w:trPr>
        <w:tc>
          <w:tcPr>
            <w:tcW w:w="2684" w:type="dxa"/>
            <w:shd w:val="clear" w:color="auto" w:fill="auto"/>
            <w:vAlign w:val="center"/>
          </w:tcPr>
          <w:p w14:paraId="6FF88130" w14:textId="77777777" w:rsidR="00753A83" w:rsidRDefault="00753A83" w:rsidP="00201C46">
            <w:pPr>
              <w:pStyle w:val="afffffffff9"/>
              <w:ind w:firstLineChars="600" w:firstLine="1080"/>
              <w:jc w:val="both"/>
            </w:pPr>
            <w:r>
              <w:rPr>
                <w:rFonts w:hint="eastAsia"/>
              </w:rPr>
              <w:t>蓟马</w:t>
            </w:r>
          </w:p>
        </w:tc>
        <w:tc>
          <w:tcPr>
            <w:tcW w:w="3685" w:type="dxa"/>
            <w:shd w:val="clear" w:color="auto" w:fill="auto"/>
            <w:vAlign w:val="center"/>
          </w:tcPr>
          <w:p w14:paraId="2B8112B0" w14:textId="77777777" w:rsidR="00753A83" w:rsidRDefault="00753A83" w:rsidP="00201C46">
            <w:pPr>
              <w:pStyle w:val="afffffffff9"/>
              <w:jc w:val="left"/>
            </w:pPr>
            <w:r>
              <w:rPr>
                <w:rFonts w:hint="eastAsia"/>
              </w:rPr>
              <w:t>叶面喷施10%吡虫啉可湿性粉剂1 500倍～2 000倍液30 g～50 g，或10%甲氰菊酯乳油1 500倍～2 000倍液20</w:t>
            </w:r>
            <w:r>
              <w:t xml:space="preserve"> </w:t>
            </w:r>
            <w:r>
              <w:rPr>
                <w:rFonts w:hint="eastAsia"/>
              </w:rPr>
              <w:t>mL～30 mL，或1.8%阿维菌素乳油4 000倍～5 000倍液20 mL</w:t>
            </w:r>
          </w:p>
        </w:tc>
        <w:tc>
          <w:tcPr>
            <w:tcW w:w="2965" w:type="dxa"/>
            <w:shd w:val="clear" w:color="auto" w:fill="auto"/>
            <w:vAlign w:val="center"/>
          </w:tcPr>
          <w:p w14:paraId="11B6B458" w14:textId="77777777" w:rsidR="00753A83" w:rsidRDefault="00753A83" w:rsidP="00201C46">
            <w:pPr>
              <w:pStyle w:val="afffffffff9"/>
            </w:pPr>
            <w:r>
              <w:rPr>
                <w:rFonts w:hint="eastAsia"/>
              </w:rPr>
              <w:t>一旦发现，及时喷打</w:t>
            </w:r>
          </w:p>
        </w:tc>
      </w:tr>
      <w:tr w:rsidR="00753A83" w14:paraId="514D8182" w14:textId="77777777" w:rsidTr="00201C46">
        <w:trPr>
          <w:jc w:val="center"/>
        </w:trPr>
        <w:tc>
          <w:tcPr>
            <w:tcW w:w="2684" w:type="dxa"/>
            <w:shd w:val="clear" w:color="auto" w:fill="auto"/>
            <w:vAlign w:val="center"/>
          </w:tcPr>
          <w:p w14:paraId="64ADF9A4" w14:textId="77777777" w:rsidR="00753A83" w:rsidRDefault="00753A83" w:rsidP="00201C46">
            <w:pPr>
              <w:pStyle w:val="afffffffff9"/>
              <w:ind w:firstLineChars="600" w:firstLine="1080"/>
              <w:jc w:val="both"/>
            </w:pPr>
            <w:r>
              <w:rPr>
                <w:rFonts w:hint="eastAsia"/>
              </w:rPr>
              <w:t>蚜虫</w:t>
            </w:r>
          </w:p>
        </w:tc>
        <w:tc>
          <w:tcPr>
            <w:tcW w:w="3685" w:type="dxa"/>
            <w:shd w:val="clear" w:color="auto" w:fill="auto"/>
            <w:vAlign w:val="center"/>
          </w:tcPr>
          <w:p w14:paraId="014EFCB9" w14:textId="77777777" w:rsidR="00753A83" w:rsidRDefault="00753A83" w:rsidP="00201C46">
            <w:pPr>
              <w:pStyle w:val="afffffffff9"/>
            </w:pPr>
            <w:r>
              <w:rPr>
                <w:rFonts w:hint="eastAsia"/>
              </w:rPr>
              <w:t>用2.5%溴氰菊酯</w:t>
            </w:r>
            <w:r>
              <w:t>15 m</w:t>
            </w:r>
            <w:r>
              <w:rPr>
                <w:rFonts w:hint="eastAsia"/>
              </w:rPr>
              <w:t>L或10%吡虫啉可湿性粉剂1 000倍～2 000倍液</w:t>
            </w:r>
            <w:r>
              <w:t>30 g</w:t>
            </w:r>
            <w:r>
              <w:rPr>
                <w:rFonts w:hint="eastAsia"/>
              </w:rPr>
              <w:t>喷雾防治</w:t>
            </w:r>
          </w:p>
        </w:tc>
        <w:tc>
          <w:tcPr>
            <w:tcW w:w="2965" w:type="dxa"/>
            <w:shd w:val="clear" w:color="auto" w:fill="auto"/>
            <w:vAlign w:val="center"/>
          </w:tcPr>
          <w:p w14:paraId="4E41E726" w14:textId="77777777" w:rsidR="00753A83" w:rsidRDefault="00753A83" w:rsidP="00201C46">
            <w:pPr>
              <w:pStyle w:val="afffffffff9"/>
            </w:pPr>
            <w:r>
              <w:rPr>
                <w:rFonts w:hint="eastAsia"/>
              </w:rPr>
              <w:t>一旦发现，及时喷打</w:t>
            </w:r>
          </w:p>
        </w:tc>
      </w:tr>
      <w:tr w:rsidR="00753A83" w14:paraId="042479F0" w14:textId="77777777" w:rsidTr="00201C46">
        <w:trPr>
          <w:jc w:val="center"/>
        </w:trPr>
        <w:tc>
          <w:tcPr>
            <w:tcW w:w="2684" w:type="dxa"/>
            <w:shd w:val="clear" w:color="auto" w:fill="auto"/>
            <w:vAlign w:val="center"/>
          </w:tcPr>
          <w:p w14:paraId="256E4254" w14:textId="77777777" w:rsidR="00753A83" w:rsidRDefault="00753A83" w:rsidP="00201C46">
            <w:pPr>
              <w:pStyle w:val="afffffffff9"/>
              <w:ind w:firstLineChars="600" w:firstLine="1080"/>
              <w:jc w:val="both"/>
            </w:pPr>
            <w:r>
              <w:rPr>
                <w:rFonts w:hint="eastAsia"/>
              </w:rPr>
              <w:t>红蜘蛛</w:t>
            </w:r>
          </w:p>
        </w:tc>
        <w:tc>
          <w:tcPr>
            <w:tcW w:w="3685" w:type="dxa"/>
            <w:shd w:val="clear" w:color="auto" w:fill="auto"/>
            <w:vAlign w:val="center"/>
          </w:tcPr>
          <w:p w14:paraId="11F34BC9" w14:textId="77777777" w:rsidR="00753A83" w:rsidRDefault="00753A83" w:rsidP="00201C46">
            <w:pPr>
              <w:pStyle w:val="afffffffff9"/>
            </w:pPr>
            <w:r>
              <w:rPr>
                <w:rFonts w:hint="eastAsia"/>
              </w:rPr>
              <w:t>用15%哒螨灵乳油2 000倍液35</w:t>
            </w:r>
            <w:r>
              <w:t xml:space="preserve"> </w:t>
            </w:r>
            <w:r>
              <w:rPr>
                <w:rFonts w:hint="eastAsia"/>
              </w:rPr>
              <w:t>mL～50 mL喷雾防治</w:t>
            </w:r>
          </w:p>
        </w:tc>
        <w:tc>
          <w:tcPr>
            <w:tcW w:w="2965" w:type="dxa"/>
            <w:shd w:val="clear" w:color="auto" w:fill="auto"/>
            <w:vAlign w:val="center"/>
          </w:tcPr>
          <w:p w14:paraId="3DAF2B7F" w14:textId="77777777" w:rsidR="00753A83" w:rsidRDefault="00753A83" w:rsidP="00201C46">
            <w:pPr>
              <w:pStyle w:val="afffffffff9"/>
            </w:pPr>
            <w:r>
              <w:rPr>
                <w:rFonts w:hint="eastAsia"/>
              </w:rPr>
              <w:t>一旦发现，及时喷打</w:t>
            </w:r>
          </w:p>
        </w:tc>
      </w:tr>
    </w:tbl>
    <w:p w14:paraId="330AB7CB" w14:textId="77777777" w:rsidR="00753A83" w:rsidRDefault="00753A83" w:rsidP="00753A83">
      <w:pPr>
        <w:pStyle w:val="affffb"/>
        <w:ind w:firstLineChars="0" w:firstLine="0"/>
      </w:pPr>
    </w:p>
    <w:p w14:paraId="5D63F8CE" w14:textId="2447ED5E" w:rsidR="00753A83" w:rsidRPr="00753A83" w:rsidRDefault="00753A83" w:rsidP="00753A83">
      <w:pPr>
        <w:pStyle w:val="affffb"/>
        <w:ind w:firstLineChars="0" w:firstLine="0"/>
        <w:jc w:val="center"/>
      </w:pPr>
      <w:bookmarkStart w:id="163" w:name="BookMark8"/>
      <w:bookmarkEnd w:id="161"/>
      <w:r>
        <w:rPr>
          <w:rFonts w:hint="eastAsia"/>
        </w:rPr>
        <w:drawing>
          <wp:inline distT="0" distB="0" distL="0" distR="0" wp14:anchorId="7669F175" wp14:editId="424783B6">
            <wp:extent cx="1485900" cy="317500"/>
            <wp:effectExtent l="0" t="0" r="0" b="6350"/>
            <wp:docPr id="279566447" name="图片 1"/>
            <wp:cNvGraphicFramePr/>
            <a:graphic xmlns:a="http://schemas.openxmlformats.org/drawingml/2006/main">
              <a:graphicData uri="http://schemas.openxmlformats.org/drawingml/2006/picture">
                <pic:pic xmlns:pic="http://schemas.openxmlformats.org/drawingml/2006/picture">
                  <pic:nvPicPr>
                    <pic:cNvPr id="279566447"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3"/>
    </w:p>
    <w:sectPr w:rsidR="00753A83" w:rsidRPr="00753A83" w:rsidSect="00753A8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2D598" w14:textId="77777777" w:rsidR="00330B1D" w:rsidRDefault="00330B1D" w:rsidP="00D86DB7">
      <w:r>
        <w:separator/>
      </w:r>
    </w:p>
    <w:p w14:paraId="1348E19E" w14:textId="77777777" w:rsidR="00330B1D" w:rsidRDefault="00330B1D"/>
    <w:p w14:paraId="6E04231E" w14:textId="77777777" w:rsidR="00330B1D" w:rsidRDefault="00330B1D"/>
  </w:endnote>
  <w:endnote w:type="continuationSeparator" w:id="0">
    <w:p w14:paraId="14389249" w14:textId="77777777" w:rsidR="00330B1D" w:rsidRDefault="00330B1D" w:rsidP="00D86DB7">
      <w:r>
        <w:continuationSeparator/>
      </w:r>
    </w:p>
    <w:p w14:paraId="5950AD52" w14:textId="77777777" w:rsidR="00330B1D" w:rsidRDefault="00330B1D"/>
    <w:p w14:paraId="0716027A" w14:textId="77777777" w:rsidR="00330B1D" w:rsidRDefault="00330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30AD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5FA55"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B279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31C5A"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22328" w14:textId="77777777" w:rsidR="00330B1D" w:rsidRDefault="00330B1D" w:rsidP="00D86DB7">
      <w:r>
        <w:separator/>
      </w:r>
    </w:p>
  </w:footnote>
  <w:footnote w:type="continuationSeparator" w:id="0">
    <w:p w14:paraId="33EB69BD" w14:textId="77777777" w:rsidR="00330B1D" w:rsidRDefault="00330B1D" w:rsidP="00D86DB7">
      <w:r>
        <w:continuationSeparator/>
      </w:r>
    </w:p>
    <w:p w14:paraId="694434CD" w14:textId="77777777" w:rsidR="00330B1D" w:rsidRDefault="00330B1D"/>
    <w:p w14:paraId="78AA7EB3" w14:textId="77777777" w:rsidR="00330B1D" w:rsidRDefault="00330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E9C41"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CC1B"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AC0B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041F2" w14:textId="55228E1F"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1448EA">
      <w:rPr>
        <w:noProof/>
        <w:lang w:val="fr-FR"/>
      </w:rPr>
      <w:t>DB14/T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12C7F" w14:textId="0B13655F"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C7108E">
      <w:rPr>
        <w:rFonts w:hint="eastAsia"/>
      </w:rPr>
      <w:t>DB14/T 947—XXXX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0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E3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8EA"/>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8DD"/>
    <w:rsid w:val="001C42F7"/>
    <w:rsid w:val="001C438B"/>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2DF"/>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B1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DFD"/>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8A7"/>
    <w:rsid w:val="00551F6F"/>
    <w:rsid w:val="00555044"/>
    <w:rsid w:val="00561475"/>
    <w:rsid w:val="0056487B"/>
    <w:rsid w:val="00564FB9"/>
    <w:rsid w:val="0057394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4FD"/>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A83"/>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C38"/>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A6A"/>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08E"/>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2A8"/>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D0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2B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600"/>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015BF"/>
  <w15:docId w15:val="{FD13D503-6B13-4A9B-A2E7-B9D7841C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EAD3EF0FF842E9AFB19D361D318A88"/>
        <w:category>
          <w:name w:val="常规"/>
          <w:gallery w:val="placeholder"/>
        </w:category>
        <w:types>
          <w:type w:val="bbPlcHdr"/>
        </w:types>
        <w:behaviors>
          <w:behavior w:val="content"/>
        </w:behaviors>
        <w:guid w:val="{C425016F-316E-4D07-A49B-BB1DBFEF93CB}"/>
      </w:docPartPr>
      <w:docPartBody>
        <w:p w:rsidR="006E1A9E" w:rsidRDefault="00000000">
          <w:pPr>
            <w:pStyle w:val="FCEAD3EF0FF842E9AFB19D361D318A88"/>
            <w:rPr>
              <w:rFonts w:hint="eastAsia"/>
            </w:rPr>
          </w:pPr>
          <w:r w:rsidRPr="00751A05">
            <w:rPr>
              <w:rStyle w:val="a3"/>
              <w:rFonts w:hint="eastAsia"/>
            </w:rPr>
            <w:t>单击或点击此处输入文字。</w:t>
          </w:r>
        </w:p>
      </w:docPartBody>
    </w:docPart>
    <w:docPart>
      <w:docPartPr>
        <w:name w:val="59C245BDE6704FB3B9D7D6A09CB19BB9"/>
        <w:category>
          <w:name w:val="常规"/>
          <w:gallery w:val="placeholder"/>
        </w:category>
        <w:types>
          <w:type w:val="bbPlcHdr"/>
        </w:types>
        <w:behaviors>
          <w:behavior w:val="content"/>
        </w:behaviors>
        <w:guid w:val="{A0DE9542-7DB1-4553-8F54-B283E5E1E437}"/>
      </w:docPartPr>
      <w:docPartBody>
        <w:p w:rsidR="006E1A9E" w:rsidRDefault="00000000">
          <w:pPr>
            <w:pStyle w:val="59C245BDE6704FB3B9D7D6A09CB19BB9"/>
            <w:rPr>
              <w:rFonts w:hint="eastAsia"/>
            </w:rPr>
          </w:pPr>
          <w:r w:rsidRPr="00FB6243">
            <w:rPr>
              <w:rStyle w:val="a3"/>
              <w:rFonts w:hint="eastAsia"/>
            </w:rPr>
            <w:t>选择一项。</w:t>
          </w:r>
        </w:p>
      </w:docPartBody>
    </w:docPart>
    <w:docPart>
      <w:docPartPr>
        <w:name w:val="AD5B653909164E12A12CF9969ED621B4"/>
        <w:category>
          <w:name w:val="常规"/>
          <w:gallery w:val="placeholder"/>
        </w:category>
        <w:types>
          <w:type w:val="bbPlcHdr"/>
        </w:types>
        <w:behaviors>
          <w:behavior w:val="content"/>
        </w:behaviors>
        <w:guid w:val="{C0917FC6-845B-489D-8ED7-B3CDCF3C3EC5}"/>
      </w:docPartPr>
      <w:docPartBody>
        <w:p w:rsidR="006E1A9E" w:rsidRDefault="00000000">
          <w:pPr>
            <w:pStyle w:val="AD5B653909164E12A12CF9969ED621B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56C"/>
    <w:rsid w:val="00075E30"/>
    <w:rsid w:val="002D6CEB"/>
    <w:rsid w:val="0058456C"/>
    <w:rsid w:val="00661442"/>
    <w:rsid w:val="006E1A9E"/>
    <w:rsid w:val="00C20A6A"/>
    <w:rsid w:val="00E7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CEAD3EF0FF842E9AFB19D361D318A88">
    <w:name w:val="FCEAD3EF0FF842E9AFB19D361D318A88"/>
    <w:pPr>
      <w:widowControl w:val="0"/>
      <w:jc w:val="both"/>
    </w:pPr>
  </w:style>
  <w:style w:type="paragraph" w:customStyle="1" w:styleId="59C245BDE6704FB3B9D7D6A09CB19BB9">
    <w:name w:val="59C245BDE6704FB3B9D7D6A09CB19BB9"/>
    <w:pPr>
      <w:widowControl w:val="0"/>
      <w:jc w:val="both"/>
    </w:pPr>
  </w:style>
  <w:style w:type="paragraph" w:customStyle="1" w:styleId="AD5B653909164E12A12CF9969ED621B4">
    <w:name w:val="AD5B653909164E12A12CF9969ED621B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10</Pages>
  <Words>1062</Words>
  <Characters>6056</Characters>
  <Application>Microsoft Office Word</Application>
  <DocSecurity>0</DocSecurity>
  <Lines>50</Lines>
  <Paragraphs>14</Paragraphs>
  <ScaleCrop>false</ScaleCrop>
  <Company>PCMI</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hdy</dc:creator>
  <cp:keywords/>
  <dc:description>&lt;config cover="true" show_menu="true" version="1.0.0" doctype="SDKXY"&gt;_x000d_
&lt;/config&gt;</dc:description>
  <cp:lastModifiedBy>dongying hou</cp:lastModifiedBy>
  <cp:revision>2</cp:revision>
  <cp:lastPrinted>2024-08-02T03:53:00Z</cp:lastPrinted>
  <dcterms:created xsi:type="dcterms:W3CDTF">2024-08-02T09:12:00Z</dcterms:created>
  <dcterms:modified xsi:type="dcterms:W3CDTF">2024-08-02T09:12:00Z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